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AFD80" w14:textId="4C835508" w:rsidR="00752B76" w:rsidRPr="000A6734" w:rsidRDefault="00752B76" w:rsidP="00752B76">
      <w:pPr>
        <w:pStyle w:val="3GPPHeader"/>
        <w:spacing w:after="60"/>
        <w:rPr>
          <w:rFonts w:cs="Arial"/>
        </w:rPr>
      </w:pPr>
      <w:r w:rsidRPr="000A6734">
        <w:rPr>
          <w:rFonts w:cs="Arial"/>
        </w:rPr>
        <w:t xml:space="preserve">3GPP </w:t>
      </w:r>
      <w:r w:rsidR="00125F3F">
        <w:rPr>
          <w:rFonts w:cs="Arial"/>
        </w:rPr>
        <w:t>TSG-</w:t>
      </w:r>
      <w:r w:rsidRPr="000A6734">
        <w:rPr>
          <w:rFonts w:cs="Arial"/>
        </w:rPr>
        <w:t>RAN WG2 Meeting #12</w:t>
      </w:r>
      <w:r w:rsidR="00CD73F9">
        <w:rPr>
          <w:rFonts w:cs="Arial"/>
        </w:rPr>
        <w:t>6</w:t>
      </w:r>
      <w:r w:rsidRPr="000A6734">
        <w:rPr>
          <w:rFonts w:cs="Arial"/>
        </w:rPr>
        <w:tab/>
      </w:r>
      <w:r w:rsidR="00A83009" w:rsidRPr="000A6734">
        <w:rPr>
          <w:rFonts w:cs="Arial"/>
        </w:rPr>
        <w:t xml:space="preserve">R2- </w:t>
      </w:r>
      <w:r w:rsidR="00773FBC" w:rsidRPr="00067FD9">
        <w:rPr>
          <w:rFonts w:cs="Arial"/>
        </w:rPr>
        <w:t>240</w:t>
      </w:r>
      <w:r w:rsidR="00773FBC">
        <w:rPr>
          <w:rFonts w:cs="Arial"/>
        </w:rPr>
        <w:t>53</w:t>
      </w:r>
      <w:r w:rsidR="00E0461E">
        <w:rPr>
          <w:rFonts w:cs="Arial"/>
        </w:rPr>
        <w:t>32</w:t>
      </w:r>
    </w:p>
    <w:p w14:paraId="53CB92A1" w14:textId="393F6542" w:rsidR="00CE53AF" w:rsidRDefault="00CE53AF" w:rsidP="00CA180F">
      <w:pPr>
        <w:pStyle w:val="3GPPHeader"/>
        <w:rPr>
          <w:rFonts w:cs="Arial"/>
        </w:rPr>
      </w:pPr>
      <w:r w:rsidRPr="009249D6">
        <w:rPr>
          <w:rFonts w:cs="Arial"/>
        </w:rPr>
        <w:t>Fukuoka, Japan May 20</w:t>
      </w:r>
      <w:r w:rsidRPr="001A15C8">
        <w:rPr>
          <w:rFonts w:cs="Arial"/>
          <w:b w:val="0"/>
          <w:vertAlign w:val="superscript"/>
        </w:rPr>
        <w:t>th</w:t>
      </w:r>
      <w:r w:rsidRPr="009249D6">
        <w:rPr>
          <w:rFonts w:cs="Arial"/>
        </w:rPr>
        <w:t xml:space="preserve">– </w:t>
      </w:r>
      <w:r w:rsidR="006C2919" w:rsidRPr="009249D6">
        <w:rPr>
          <w:rFonts w:cs="Arial"/>
        </w:rPr>
        <w:t>2</w:t>
      </w:r>
      <w:r w:rsidR="006C2919">
        <w:rPr>
          <w:rFonts w:cs="Arial"/>
        </w:rPr>
        <w:t>4</w:t>
      </w:r>
      <w:r w:rsidR="006C2919" w:rsidRPr="001A15C8">
        <w:rPr>
          <w:rFonts w:cs="Arial"/>
          <w:b w:val="0"/>
          <w:vertAlign w:val="superscript"/>
        </w:rPr>
        <w:t>th</w:t>
      </w:r>
      <w:r w:rsidRPr="009249D6">
        <w:rPr>
          <w:rFonts w:cs="Arial"/>
        </w:rPr>
        <w:t>, 2024</w:t>
      </w:r>
    </w:p>
    <w:p w14:paraId="113EF94F" w14:textId="74A0B1A2" w:rsidR="00CA180F" w:rsidRPr="00585D02" w:rsidRDefault="00CA180F" w:rsidP="00CA180F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 w:rsidR="00125F3F">
        <w:rPr>
          <w:rFonts w:cs="Arial"/>
          <w:sz w:val="22"/>
          <w:szCs w:val="22"/>
          <w:lang w:val="en-US"/>
        </w:rPr>
        <w:t>8.4.</w:t>
      </w:r>
      <w:r w:rsidR="00EB7223">
        <w:rPr>
          <w:rFonts w:cs="Arial"/>
          <w:sz w:val="22"/>
          <w:szCs w:val="22"/>
          <w:lang w:val="en-US"/>
        </w:rPr>
        <w:t>4</w:t>
      </w:r>
    </w:p>
    <w:p w14:paraId="37EF179A" w14:textId="43D107F8" w:rsidR="00CA180F" w:rsidRPr="004A7F6A" w:rsidRDefault="00CA180F" w:rsidP="00CA180F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 w:rsidR="00D91CEB">
        <w:rPr>
          <w:rFonts w:cs="Arial"/>
          <w:sz w:val="22"/>
          <w:szCs w:val="22"/>
          <w:lang w:val="en-US"/>
        </w:rPr>
        <w:t xml:space="preserve">, </w:t>
      </w:r>
      <w:r w:rsidR="00D17CAF" w:rsidRPr="00585D02">
        <w:rPr>
          <w:rFonts w:cs="Arial"/>
          <w:sz w:val="22"/>
          <w:szCs w:val="22"/>
          <w:lang w:val="en-US"/>
        </w:rPr>
        <w:t>Inc.</w:t>
      </w:r>
    </w:p>
    <w:p w14:paraId="6A6948DB" w14:textId="22D0ACDE" w:rsidR="00CA180F" w:rsidRPr="002C542E" w:rsidRDefault="00CA180F" w:rsidP="00CA180F">
      <w:pPr>
        <w:pStyle w:val="3GPPHeader"/>
        <w:jc w:val="left"/>
        <w:rPr>
          <w:rFonts w:cs="Arial"/>
          <w:color w:val="000000"/>
          <w:sz w:val="22"/>
          <w:szCs w:val="22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="00067FD9" w:rsidRPr="00067FD9">
        <w:rPr>
          <w:rFonts w:cs="Arial"/>
          <w:sz w:val="22"/>
          <w:szCs w:val="22"/>
        </w:rPr>
        <w:t>Discussion on</w:t>
      </w:r>
      <w:r w:rsidR="0045210A">
        <w:rPr>
          <w:rFonts w:cs="Arial"/>
          <w:sz w:val="22"/>
          <w:szCs w:val="22"/>
        </w:rPr>
        <w:t xml:space="preserve"> </w:t>
      </w:r>
      <w:r w:rsidR="00125F3F">
        <w:rPr>
          <w:rFonts w:cs="Arial"/>
          <w:sz w:val="22"/>
          <w:szCs w:val="22"/>
        </w:rPr>
        <w:t xml:space="preserve">LP-WUS </w:t>
      </w:r>
      <w:r w:rsidR="0045210A">
        <w:rPr>
          <w:rFonts w:cs="Arial"/>
          <w:sz w:val="22"/>
          <w:szCs w:val="22"/>
        </w:rPr>
        <w:t xml:space="preserve">operation </w:t>
      </w:r>
      <w:r w:rsidR="00125F3F">
        <w:rPr>
          <w:rFonts w:cs="Arial"/>
          <w:sz w:val="22"/>
          <w:szCs w:val="22"/>
        </w:rPr>
        <w:t>in RRC_CONNECTED</w:t>
      </w:r>
      <w:r w:rsidR="0045210A">
        <w:rPr>
          <w:rFonts w:cs="Arial"/>
          <w:sz w:val="22"/>
          <w:szCs w:val="22"/>
        </w:rPr>
        <w:t xml:space="preserve"> mode</w:t>
      </w:r>
    </w:p>
    <w:p w14:paraId="641CF88F" w14:textId="77777777" w:rsidR="00CA180F" w:rsidRPr="00556CF4" w:rsidRDefault="00CA180F" w:rsidP="00CA180F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46788195" w14:textId="77777777" w:rsidR="009E7B59" w:rsidRDefault="00BD4462" w:rsidP="00752C1F">
      <w:pPr>
        <w:pStyle w:val="Heading1"/>
      </w:pPr>
      <w:r>
        <w:t>1</w:t>
      </w:r>
      <w:r w:rsidR="00914D78">
        <w:t>.</w:t>
      </w:r>
      <w:r>
        <w:t xml:space="preserve"> </w:t>
      </w:r>
      <w:r w:rsidRPr="00CE0424">
        <w:t>Introduction</w:t>
      </w:r>
    </w:p>
    <w:p w14:paraId="1DCD1BF4" w14:textId="77777777" w:rsidR="00452C98" w:rsidRDefault="00452C98" w:rsidP="00452C98">
      <w:pPr>
        <w:spacing w:before="120" w:after="0"/>
      </w:pPr>
      <w:r>
        <w:t>In RAN#102, a new work item for LP-WUS/WUR was approved [1], where the objectives identified for the work item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2C98" w14:paraId="2E152D1E" w14:textId="77777777" w:rsidTr="00F21E58">
        <w:tc>
          <w:tcPr>
            <w:tcW w:w="9629" w:type="dxa"/>
          </w:tcPr>
          <w:p w14:paraId="60B61D74" w14:textId="77777777" w:rsidR="00452C98" w:rsidRPr="00D77307" w:rsidRDefault="00452C98" w:rsidP="00F21E58">
            <w:pPr>
              <w:spacing w:after="0"/>
              <w:jc w:val="left"/>
              <w:rPr>
                <w:rFonts w:ascii="Times New Roman" w:eastAsia="SimSun" w:hAnsi="Times New Roman"/>
                <w:bCs/>
              </w:rPr>
            </w:pPr>
            <w:r w:rsidRPr="00D77307">
              <w:rPr>
                <w:rFonts w:ascii="Times New Roman" w:eastAsia="SimSun" w:hAnsi="Times New Roman" w:hint="eastAsia"/>
                <w:bCs/>
              </w:rPr>
              <w:t>T</w:t>
            </w:r>
            <w:r w:rsidRPr="00D77307">
              <w:rPr>
                <w:rFonts w:ascii="Times New Roman" w:eastAsia="SimSun" w:hAnsi="Times New Roman"/>
                <w:bCs/>
              </w:rPr>
              <w:t>he objectives of the work item are the following:</w:t>
            </w:r>
          </w:p>
          <w:p w14:paraId="4594E5B9" w14:textId="77777777" w:rsidR="00452C98" w:rsidRPr="00D77307" w:rsidRDefault="00452C98" w:rsidP="00F21E58">
            <w:pPr>
              <w:numPr>
                <w:ilvl w:val="0"/>
                <w:numId w:val="19"/>
              </w:numPr>
              <w:tabs>
                <w:tab w:val="left" w:pos="72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D77307">
              <w:rPr>
                <w:rFonts w:ascii="Times New Roman" w:eastAsia="SimSun" w:hAnsi="Times New Roman"/>
                <w:bCs/>
                <w:lang w:val="en-US" w:bidi="ar"/>
              </w:rPr>
              <w:t>To specify an LP-WUS design commonly applicable to both IDLE/INACTIVE and CONNECTED modes (RAN1, RAN4)</w:t>
            </w:r>
          </w:p>
          <w:p w14:paraId="7C3DCA56" w14:textId="77777777" w:rsidR="00452C98" w:rsidRPr="00D77307" w:rsidRDefault="00452C98" w:rsidP="00F21E58">
            <w:pPr>
              <w:numPr>
                <w:ilvl w:val="1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D77307">
              <w:rPr>
                <w:rFonts w:ascii="Times New Roman" w:eastAsia="SimSun" w:hAnsi="Times New Roman"/>
                <w:bCs/>
                <w:lang w:val="en-US" w:bidi="ar"/>
              </w:rPr>
              <w:t xml:space="preserve">Specify OOK (OOK-1 and/or OOK-4) based LP-WUS with </w:t>
            </w:r>
            <w:r w:rsidRPr="00D77307">
              <w:rPr>
                <w:rFonts w:ascii="Times New Roman" w:eastAsia="SimSun" w:hAnsi="Times New Roman"/>
                <w:lang w:eastAsia="en-GB"/>
              </w:rPr>
              <w:t xml:space="preserve">overlaid OFDM sequence(s) over OOK </w:t>
            </w:r>
            <w:proofErr w:type="gramStart"/>
            <w:r w:rsidRPr="00D77307">
              <w:rPr>
                <w:rFonts w:ascii="Times New Roman" w:eastAsia="SimSun" w:hAnsi="Times New Roman"/>
                <w:lang w:eastAsia="en-GB"/>
              </w:rPr>
              <w:t>symbol</w:t>
            </w:r>
            <w:proofErr w:type="gramEnd"/>
          </w:p>
          <w:p w14:paraId="6988472A" w14:textId="77777777" w:rsidR="00452C98" w:rsidRPr="00D77307" w:rsidRDefault="00452C98" w:rsidP="00F21E58">
            <w:pPr>
              <w:numPr>
                <w:ilvl w:val="2"/>
                <w:numId w:val="19"/>
              </w:numPr>
              <w:tabs>
                <w:tab w:val="left" w:pos="216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color w:val="000000"/>
                <w:lang w:val="en-US"/>
              </w:rPr>
            </w:pPr>
            <w:r w:rsidRPr="00D77307">
              <w:rPr>
                <w:rFonts w:ascii="Times New Roman" w:eastAsia="SimSun" w:hAnsi="Times New Roman" w:hint="eastAsia"/>
                <w:bCs/>
                <w:color w:val="000000"/>
                <w:lang w:val="en-US"/>
              </w:rPr>
              <w:t>T</w:t>
            </w:r>
            <w:r w:rsidRPr="00D77307">
              <w:rPr>
                <w:rFonts w:ascii="Times New Roman" w:eastAsia="SimSun" w:hAnsi="Times New Roman"/>
                <w:bCs/>
                <w:color w:val="000000"/>
                <w:lang w:val="en-US"/>
              </w:rPr>
              <w:t xml:space="preserve">he LP-WUS design shall ensure that for IDLE/INACTIVE operation, the same information is delivered irrespective of LP-WUR type. </w:t>
            </w:r>
            <w:r w:rsidRPr="00D77307">
              <w:rPr>
                <w:rFonts w:ascii="Times New Roman" w:eastAsia="SimSun" w:hAnsi="Times New Roman" w:hint="eastAsia"/>
                <w:bCs/>
                <w:color w:val="000000"/>
                <w:lang w:val="en-US"/>
              </w:rPr>
              <w:t>The OFDM sequence c</w:t>
            </w:r>
            <w:r w:rsidRPr="00D77307">
              <w:rPr>
                <w:rFonts w:ascii="Times New Roman" w:eastAsia="SimSun" w:hAnsi="Times New Roman"/>
                <w:bCs/>
                <w:color w:val="000000"/>
                <w:lang w:val="en-US"/>
              </w:rPr>
              <w:t>a</w:t>
            </w:r>
            <w:r w:rsidRPr="00D77307">
              <w:rPr>
                <w:rFonts w:ascii="Times New Roman" w:eastAsia="SimSun" w:hAnsi="Times New Roman" w:hint="eastAsia"/>
                <w:bCs/>
                <w:color w:val="000000"/>
                <w:lang w:val="en-US"/>
              </w:rPr>
              <w:t>n carry information.</w:t>
            </w:r>
          </w:p>
          <w:p w14:paraId="2C1F1543" w14:textId="77777777" w:rsidR="00452C98" w:rsidRPr="00D77307" w:rsidRDefault="00452C98" w:rsidP="00F21E58">
            <w:pPr>
              <w:numPr>
                <w:ilvl w:val="1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D77307">
              <w:rPr>
                <w:rFonts w:ascii="Times New Roman" w:eastAsia="SimSun" w:hAnsi="Times New Roman"/>
                <w:bCs/>
                <w:lang w:val="en-US" w:bidi="ar"/>
              </w:rPr>
              <w:t xml:space="preserve">At least duty-cycled monitoring of LP-WUS is </w:t>
            </w:r>
            <w:proofErr w:type="gramStart"/>
            <w:r w:rsidRPr="00D77307">
              <w:rPr>
                <w:rFonts w:ascii="Times New Roman" w:eastAsia="SimSun" w:hAnsi="Times New Roman"/>
                <w:bCs/>
                <w:lang w:val="en-US" w:bidi="ar"/>
              </w:rPr>
              <w:t>supported</w:t>
            </w:r>
            <w:proofErr w:type="gramEnd"/>
          </w:p>
          <w:p w14:paraId="3F7F809C" w14:textId="77777777" w:rsidR="00452C98" w:rsidRPr="00C15B8B" w:rsidRDefault="00452C98" w:rsidP="00F21E58">
            <w:pPr>
              <w:numPr>
                <w:ilvl w:val="0"/>
                <w:numId w:val="19"/>
              </w:numPr>
              <w:tabs>
                <w:tab w:val="left" w:pos="72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C15B8B">
              <w:rPr>
                <w:rFonts w:ascii="Times New Roman" w:eastAsia="SimSun" w:hAnsi="Times New Roman"/>
                <w:bCs/>
                <w:lang w:val="en-US" w:bidi="ar"/>
              </w:rPr>
              <w:t>For IDLE/INACTIVE modes</w:t>
            </w:r>
          </w:p>
          <w:p w14:paraId="1975AF46" w14:textId="77777777" w:rsidR="00452C98" w:rsidRPr="00C15B8B" w:rsidRDefault="00452C98" w:rsidP="00F21E58">
            <w:pPr>
              <w:numPr>
                <w:ilvl w:val="1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bidi="ar"/>
              </w:rPr>
            </w:pPr>
            <w:r w:rsidRPr="00C15B8B">
              <w:rPr>
                <w:rFonts w:ascii="Times New Roman" w:eastAsia="SimSun" w:hAnsi="Times New Roman"/>
                <w:bCs/>
                <w:lang w:val="en-US" w:bidi="ar"/>
              </w:rPr>
              <w:t>Specify procedure and configuration of LP-WUS indicating paging monitoring triggered by LP-WUS, including at least configuration, sub-</w:t>
            </w:r>
            <w:proofErr w:type="gramStart"/>
            <w:r w:rsidRPr="00C15B8B">
              <w:rPr>
                <w:rFonts w:ascii="Times New Roman" w:eastAsia="SimSun" w:hAnsi="Times New Roman"/>
                <w:bCs/>
                <w:lang w:val="en-US" w:bidi="ar"/>
              </w:rPr>
              <w:t>grouping</w:t>
            </w:r>
            <w:proofErr w:type="gramEnd"/>
            <w:r w:rsidRPr="00C15B8B">
              <w:rPr>
                <w:rFonts w:ascii="Times New Roman" w:eastAsia="SimSun" w:hAnsi="Times New Roman"/>
                <w:bCs/>
                <w:lang w:val="en-US" w:bidi="ar"/>
              </w:rPr>
              <w:t xml:space="preserve"> and entry/exit condition for LP-WUS monitoring (RAN2, RAN1, RAN3, RAN4)</w:t>
            </w:r>
          </w:p>
          <w:p w14:paraId="52D1D8A9" w14:textId="77777777" w:rsidR="00452C98" w:rsidRPr="00C15B8B" w:rsidRDefault="00452C98" w:rsidP="00F21E58">
            <w:pPr>
              <w:numPr>
                <w:ilvl w:val="1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C15B8B">
              <w:rPr>
                <w:rFonts w:ascii="Times New Roman" w:eastAsia="SimSun" w:hAnsi="Times New Roman"/>
                <w:bCs/>
                <w:lang w:val="en-US" w:bidi="ar"/>
              </w:rPr>
              <w:t xml:space="preserve">Specify LP-SS with periodicity with </w:t>
            </w:r>
            <w:proofErr w:type="spellStart"/>
            <w:r w:rsidRPr="00C15B8B">
              <w:rPr>
                <w:rFonts w:ascii="Times New Roman" w:eastAsia="SimSun" w:hAnsi="Times New Roman"/>
                <w:bCs/>
                <w:lang w:val="en-US" w:bidi="ar"/>
              </w:rPr>
              <w:t>Yms</w:t>
            </w:r>
            <w:proofErr w:type="spellEnd"/>
            <w:r w:rsidRPr="00C15B8B">
              <w:rPr>
                <w:rFonts w:ascii="Times New Roman" w:eastAsia="SimSun" w:hAnsi="Times New Roman"/>
                <w:bCs/>
                <w:lang w:val="en-US" w:bidi="ar"/>
              </w:rPr>
              <w:t xml:space="preserve"> for LP-WUR, for synchronization and/or RRM for serving cell. (RAN1, RAN4)</w:t>
            </w:r>
          </w:p>
          <w:p w14:paraId="5771A921" w14:textId="77777777" w:rsidR="00452C98" w:rsidRPr="00C15B8B" w:rsidRDefault="00452C98" w:rsidP="00F21E58">
            <w:pPr>
              <w:numPr>
                <w:ilvl w:val="2"/>
                <w:numId w:val="19"/>
              </w:numPr>
              <w:tabs>
                <w:tab w:val="left" w:pos="216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C15B8B">
              <w:rPr>
                <w:rFonts w:ascii="Times New Roman" w:eastAsia="SimSun" w:hAnsi="Times New Roman"/>
                <w:bCs/>
                <w:lang w:val="en-US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3E7239BF" w14:textId="77777777" w:rsidR="00452C98" w:rsidRPr="00C15B8B" w:rsidRDefault="00452C98" w:rsidP="00F21E58">
            <w:pPr>
              <w:numPr>
                <w:ilvl w:val="2"/>
                <w:numId w:val="19"/>
              </w:numPr>
              <w:tabs>
                <w:tab w:val="left" w:pos="216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color w:val="000000"/>
                <w:lang w:val="en-US" w:bidi="ar"/>
              </w:rPr>
            </w:pPr>
            <w:r w:rsidRPr="00C15B8B">
              <w:rPr>
                <w:rFonts w:ascii="Times New Roman" w:eastAsia="SimSun" w:hAnsi="Times New Roman"/>
                <w:bCs/>
                <w:color w:val="000000"/>
                <w:lang w:val="en-US" w:bidi="ar"/>
              </w:rPr>
              <w:t>Note: For LP-WUR that can receive existing PSS/SSS, existing PSS/SSS can be used for synchronization and RRM instead of LP-SS.</w:t>
            </w:r>
          </w:p>
          <w:p w14:paraId="3F1E174C" w14:textId="77777777" w:rsidR="00452C98" w:rsidRPr="00C15B8B" w:rsidRDefault="00452C98" w:rsidP="00F21E58">
            <w:pPr>
              <w:numPr>
                <w:ilvl w:val="2"/>
                <w:numId w:val="19"/>
              </w:numPr>
              <w:tabs>
                <w:tab w:val="left" w:pos="216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bidi="ar"/>
              </w:rPr>
            </w:pPr>
            <w:r w:rsidRPr="00C15B8B">
              <w:rPr>
                <w:rFonts w:ascii="Times New Roman" w:eastAsia="SimSun" w:hAnsi="Times New Roman"/>
                <w:bCs/>
                <w:lang w:val="en-US" w:bidi="ar"/>
              </w:rPr>
              <w:t>Y will be decided within WI. 320ms is the start point.</w:t>
            </w:r>
          </w:p>
          <w:p w14:paraId="0070A052" w14:textId="77777777" w:rsidR="00452C98" w:rsidRPr="00D77307" w:rsidRDefault="00452C98" w:rsidP="00F21E58">
            <w:pPr>
              <w:numPr>
                <w:ilvl w:val="1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D77307">
              <w:rPr>
                <w:rFonts w:ascii="Times New Roman" w:eastAsia="SimSun" w:hAnsi="Times New Roman"/>
                <w:bCs/>
                <w:lang w:val="en-US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7BC317DE" w14:textId="77777777" w:rsidR="00452C98" w:rsidRPr="00C15B8B" w:rsidRDefault="00452C98" w:rsidP="00F21E58">
            <w:pPr>
              <w:numPr>
                <w:ilvl w:val="0"/>
                <w:numId w:val="19"/>
              </w:numPr>
              <w:tabs>
                <w:tab w:val="left" w:pos="72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highlight w:val="yellow"/>
                <w:lang w:val="en-US" w:eastAsia="en-GB"/>
              </w:rPr>
            </w:pPr>
            <w:r w:rsidRPr="00C15B8B">
              <w:rPr>
                <w:rFonts w:ascii="Times New Roman" w:eastAsia="SimSun" w:hAnsi="Times New Roman"/>
                <w:bCs/>
                <w:highlight w:val="yellow"/>
                <w:lang w:val="en-US" w:bidi="ar"/>
              </w:rPr>
              <w:t>For CONNECTED mode, specify procedures to allow UE MR PDCCH monitoring triggered by LP-WUS including activation and deactivation procedure of LP-WUS monitoring (RAN2, RAN1)</w:t>
            </w:r>
          </w:p>
          <w:p w14:paraId="067794B1" w14:textId="77777777" w:rsidR="00452C98" w:rsidRPr="00C15B8B" w:rsidRDefault="00452C98" w:rsidP="00F21E58">
            <w:pPr>
              <w:numPr>
                <w:ilvl w:val="1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highlight w:val="yellow"/>
                <w:lang w:val="en-US" w:eastAsia="en-GB"/>
              </w:rPr>
            </w:pPr>
            <w:r w:rsidRPr="00C15B8B">
              <w:rPr>
                <w:rFonts w:ascii="Times New Roman" w:eastAsia="SimSun" w:hAnsi="Times New Roman"/>
                <w:bCs/>
                <w:highlight w:val="yellow"/>
                <w:lang w:val="en-US" w:eastAsia="en-GB"/>
              </w:rPr>
              <w:t xml:space="preserve">Check in RAN#105 for potential TU adjustment in </w:t>
            </w:r>
            <w:proofErr w:type="gramStart"/>
            <w:r w:rsidRPr="00C15B8B">
              <w:rPr>
                <w:rFonts w:ascii="Times New Roman" w:eastAsia="SimSun" w:hAnsi="Times New Roman"/>
                <w:bCs/>
                <w:highlight w:val="yellow"/>
                <w:lang w:val="en-US" w:eastAsia="en-GB"/>
              </w:rPr>
              <w:t>RAN2</w:t>
            </w:r>
            <w:proofErr w:type="gramEnd"/>
          </w:p>
          <w:p w14:paraId="348FFEAD" w14:textId="77777777" w:rsidR="00452C98" w:rsidRPr="00C15B8B" w:rsidRDefault="00452C98" w:rsidP="00F21E58">
            <w:pPr>
              <w:numPr>
                <w:ilvl w:val="1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highlight w:val="yellow"/>
                <w:lang w:val="en-US" w:eastAsia="en-GB"/>
              </w:rPr>
            </w:pPr>
            <w:r w:rsidRPr="00C15B8B">
              <w:rPr>
                <w:rFonts w:ascii="Times New Roman" w:eastAsia="SimSun" w:hAnsi="Times New Roman"/>
                <w:bCs/>
                <w:highlight w:val="yellow"/>
                <w:lang w:val="en-US" w:bidi="ar"/>
              </w:rPr>
              <w:t>Note: In CONNECTED mode, UE MR ultra-deep sleep is not considered, and UE RRM/RLM/BFD/CSI measurements are performed by MR</w:t>
            </w:r>
          </w:p>
          <w:p w14:paraId="132A0B6A" w14:textId="77777777" w:rsidR="00452C98" w:rsidRPr="00C15B8B" w:rsidRDefault="00452C98" w:rsidP="00F21E58">
            <w:pPr>
              <w:numPr>
                <w:ilvl w:val="0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highlight w:val="yellow"/>
                <w:lang w:val="en-US" w:eastAsia="en-GB"/>
              </w:rPr>
            </w:pPr>
            <w:r w:rsidRPr="00C15B8B">
              <w:rPr>
                <w:rFonts w:ascii="Times New Roman" w:eastAsia="SimSun" w:hAnsi="Times New Roman"/>
                <w:bCs/>
                <w:highlight w:val="yellow"/>
                <w:lang w:val="en-US" w:bidi="ar"/>
              </w:rPr>
              <w:t>Note: The target coverage of LP-WUS and LP-SS shall be the coverage of PUSCH for message3.</w:t>
            </w:r>
          </w:p>
          <w:p w14:paraId="4F04AFCF" w14:textId="77777777" w:rsidR="00452C98" w:rsidRPr="00C15B8B" w:rsidRDefault="00452C98" w:rsidP="00F21E58">
            <w:pPr>
              <w:numPr>
                <w:ilvl w:val="0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highlight w:val="yellow"/>
                <w:lang w:val="en-US" w:eastAsia="en-GB"/>
              </w:rPr>
            </w:pPr>
            <w:r w:rsidRPr="00C15B8B">
              <w:rPr>
                <w:rFonts w:ascii="Times New Roman" w:eastAsia="SimSun" w:hAnsi="Times New Roman"/>
                <w:bCs/>
                <w:highlight w:val="yellow"/>
                <w:lang w:val="en-US" w:eastAsia="en-GB"/>
              </w:rPr>
              <w:t>Note: The optimization of LP-WUS signal design for idle/inactive mode is prioritized over the optimization for connected mode.</w:t>
            </w:r>
          </w:p>
          <w:p w14:paraId="01D96AED" w14:textId="77777777" w:rsidR="00452C98" w:rsidRPr="00D77307" w:rsidRDefault="00452C98" w:rsidP="00F21E58">
            <w:pPr>
              <w:numPr>
                <w:ilvl w:val="0"/>
                <w:numId w:val="20"/>
              </w:numPr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D77307">
              <w:rPr>
                <w:rFonts w:ascii="Times New Roman" w:eastAsia="SimSun" w:hAnsi="Times New Roman" w:hint="eastAsia"/>
                <w:bCs/>
                <w:lang w:val="en-US" w:eastAsia="en-GB"/>
              </w:rPr>
              <w:t>Specify the necessary RAN4 core requirement(s) to support the feature (RAN4).</w:t>
            </w:r>
          </w:p>
          <w:p w14:paraId="0CE7A798" w14:textId="77777777" w:rsidR="00452C98" w:rsidRPr="00D77307" w:rsidRDefault="00452C98" w:rsidP="00F21E58">
            <w:pPr>
              <w:numPr>
                <w:ilvl w:val="1"/>
                <w:numId w:val="20"/>
              </w:numPr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D77307">
              <w:rPr>
                <w:rFonts w:ascii="Times New Roman" w:eastAsia="SimSun" w:hAnsi="Times New Roman" w:hint="eastAsia"/>
                <w:bCs/>
                <w:lang w:val="en-US" w:eastAsia="en-GB"/>
              </w:rPr>
              <w:lastRenderedPageBreak/>
              <w:t>This objective is to be further refined in RAN#103</w:t>
            </w:r>
          </w:p>
        </w:tc>
      </w:tr>
    </w:tbl>
    <w:p w14:paraId="74924DE9" w14:textId="75A26AB4" w:rsidR="007B36C5" w:rsidRDefault="00132BDC" w:rsidP="000E6BE4">
      <w:pPr>
        <w:spacing w:before="120" w:after="0"/>
      </w:pPr>
      <w:r>
        <w:lastRenderedPageBreak/>
        <w:t xml:space="preserve">In this contribution, we </w:t>
      </w:r>
      <w:r w:rsidR="007A38DA">
        <w:t xml:space="preserve">discuss </w:t>
      </w:r>
      <w:r w:rsidR="00DE24C1">
        <w:t xml:space="preserve">procedure for LP-WUS operation in RRC_CONNECTED </w:t>
      </w:r>
      <w:r w:rsidR="00311BC6">
        <w:t>mode</w:t>
      </w:r>
      <w:r w:rsidR="00DE24C1">
        <w:t>.</w:t>
      </w:r>
    </w:p>
    <w:p w14:paraId="3E7BB54F" w14:textId="51D35F30" w:rsidR="00DE24C1" w:rsidRPr="00DE24C1" w:rsidRDefault="00123AE1" w:rsidP="00F862D4">
      <w:pPr>
        <w:pStyle w:val="Heading1"/>
      </w:pPr>
      <w:r w:rsidRPr="0057386B">
        <w:t>2.</w:t>
      </w:r>
      <w:r w:rsidR="00804599">
        <w:t xml:space="preserve"> </w:t>
      </w:r>
      <w:r w:rsidR="00F862D4">
        <w:t>Discussion</w:t>
      </w:r>
    </w:p>
    <w:p w14:paraId="65AD0122" w14:textId="0E1C4DA5" w:rsidR="009D4ADF" w:rsidRPr="008E275B" w:rsidRDefault="009D4ADF" w:rsidP="008E275B">
      <w:pPr>
        <w:pStyle w:val="Heading2"/>
        <w:tabs>
          <w:tab w:val="left" w:pos="360"/>
        </w:tabs>
        <w:spacing w:before="120" w:after="120"/>
        <w:rPr>
          <w:rFonts w:eastAsia="SimSun"/>
        </w:rPr>
      </w:pPr>
      <w:r>
        <w:rPr>
          <w:rFonts w:eastAsia="SimSun"/>
        </w:rPr>
        <w:t xml:space="preserve">2.1 </w:t>
      </w:r>
      <w:r w:rsidR="00F862D4" w:rsidRPr="00F862D4">
        <w:rPr>
          <w:rFonts w:eastAsia="SimSun"/>
        </w:rPr>
        <w:t xml:space="preserve">Procedure for </w:t>
      </w:r>
      <w:r w:rsidR="00C27D9D">
        <w:rPr>
          <w:rFonts w:eastAsia="SimSun"/>
        </w:rPr>
        <w:t>(de-)</w:t>
      </w:r>
      <w:r w:rsidR="00F862D4" w:rsidRPr="00F862D4">
        <w:rPr>
          <w:rFonts w:eastAsia="SimSun"/>
        </w:rPr>
        <w:t>activation of LP-WUS monitoring</w:t>
      </w:r>
    </w:p>
    <w:p w14:paraId="5253F845" w14:textId="1227C4D0" w:rsidR="008E275B" w:rsidRDefault="008E275B" w:rsidP="009D4ADF">
      <w:r>
        <w:t>In RAN1#</w:t>
      </w:r>
      <w:r w:rsidR="00423092">
        <w:t>116</w:t>
      </w:r>
      <w:r>
        <w:t xml:space="preserve">, </w:t>
      </w:r>
      <w:r w:rsidR="00D11AF0">
        <w:t>the following agreements were made on (</w:t>
      </w:r>
      <w:r w:rsidR="00736388">
        <w:t>de</w:t>
      </w:r>
      <w:r w:rsidR="00D11AF0">
        <w:t>-)</w:t>
      </w:r>
      <w:r w:rsidR="00736388">
        <w:t xml:space="preserve">activation of LP-WUS </w:t>
      </w:r>
      <w:r w:rsidR="00736388" w:rsidRPr="00556CF4">
        <w:rPr>
          <w:color w:val="000000" w:themeColor="text1"/>
        </w:rPr>
        <w:t xml:space="preserve">monitoring </w:t>
      </w:r>
      <w:r w:rsidRPr="00556CF4">
        <w:rPr>
          <w:color w:val="000000" w:themeColor="text1"/>
        </w:rPr>
        <w:t>[</w:t>
      </w:r>
      <w:r w:rsidR="00350417">
        <w:rPr>
          <w:color w:val="000000" w:themeColor="text1"/>
        </w:rPr>
        <w:t>2</w:t>
      </w:r>
      <w:r w:rsidRPr="00556CF4">
        <w:rPr>
          <w:color w:val="000000" w:themeColor="text1"/>
        </w:rPr>
        <w:t>]</w:t>
      </w:r>
      <w:r w:rsidR="00297D37" w:rsidRPr="00556CF4">
        <w:rPr>
          <w:color w:val="000000" w:themeColor="text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3DFD" w14:paraId="229988D6" w14:textId="77777777" w:rsidTr="00283DFD">
        <w:tc>
          <w:tcPr>
            <w:tcW w:w="9629" w:type="dxa"/>
          </w:tcPr>
          <w:p w14:paraId="3AA3D80C" w14:textId="77777777" w:rsidR="00283DFD" w:rsidRPr="00283DFD" w:rsidRDefault="00283DFD" w:rsidP="00283DF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</w:pPr>
            <w:r w:rsidRPr="00283DFD"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  <w:t>Agreement</w:t>
            </w:r>
          </w:p>
          <w:p w14:paraId="3AA41A4E" w14:textId="77777777" w:rsidR="00283DFD" w:rsidRPr="00283DFD" w:rsidRDefault="00283DFD" w:rsidP="00283DFD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bCs/>
                <w:lang w:val="en-US" w:eastAsia="x-none"/>
              </w:rPr>
            </w:pPr>
            <w:r w:rsidRPr="00283DFD">
              <w:rPr>
                <w:rFonts w:ascii="Times" w:eastAsia="Batang" w:hAnsi="Times"/>
                <w:bCs/>
                <w:lang w:val="en-US" w:eastAsia="x-none"/>
              </w:rPr>
              <w:t xml:space="preserve">For RRC CONNECTED mode, from RAN1 perspective, </w:t>
            </w:r>
          </w:p>
          <w:p w14:paraId="4491E2ED" w14:textId="77777777" w:rsidR="00283DFD" w:rsidRPr="0071611D" w:rsidRDefault="00283DFD" w:rsidP="00283DFD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 xml:space="preserve">PDCCH monitoring triggered by LP-WUS is enabled/disabled by </w:t>
            </w:r>
            <w:proofErr w:type="spellStart"/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gNB</w:t>
            </w:r>
            <w:proofErr w:type="spellEnd"/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 xml:space="preserve"> RRC </w:t>
            </w:r>
            <w:proofErr w:type="gramStart"/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signaling</w:t>
            </w:r>
            <w:proofErr w:type="gramEnd"/>
          </w:p>
          <w:p w14:paraId="2BBB679B" w14:textId="77777777" w:rsidR="00283DFD" w:rsidRPr="0071611D" w:rsidRDefault="00283DFD" w:rsidP="00283DFD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FFS whether to support UE assistance.</w:t>
            </w:r>
          </w:p>
          <w:p w14:paraId="4F82600D" w14:textId="77777777" w:rsidR="00283DFD" w:rsidRPr="0071611D" w:rsidRDefault="00283DFD" w:rsidP="00283DFD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 xml:space="preserve">LP-WUS monitoring by UE is known to </w:t>
            </w:r>
            <w:proofErr w:type="spellStart"/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gNB</w:t>
            </w:r>
            <w:proofErr w:type="spellEnd"/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.</w:t>
            </w:r>
          </w:p>
          <w:p w14:paraId="57ABBC25" w14:textId="77777777" w:rsidR="00283DFD" w:rsidRPr="0071611D" w:rsidRDefault="00283DFD" w:rsidP="00283DFD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 w:hint="eastAsia"/>
                <w:bCs/>
                <w:lang w:val="en-US" w:eastAsia="x-none"/>
              </w:rPr>
              <w:t>F</w:t>
            </w: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 xml:space="preserve">FS whether implicit/explicit indication from UE is </w:t>
            </w:r>
            <w:proofErr w:type="gramStart"/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necessary</w:t>
            </w:r>
            <w:proofErr w:type="gramEnd"/>
          </w:p>
          <w:p w14:paraId="725DC715" w14:textId="77777777" w:rsidR="00283DFD" w:rsidRPr="0071611D" w:rsidRDefault="00283DFD" w:rsidP="00283DFD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 xml:space="preserve">In case LP-WUS monitoring is enabled, following options are further </w:t>
            </w:r>
            <w:proofErr w:type="gramStart"/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studied</w:t>
            </w:r>
            <w:proofErr w:type="gramEnd"/>
          </w:p>
          <w:p w14:paraId="12AB6333" w14:textId="77777777" w:rsidR="00283DFD" w:rsidRPr="0071611D" w:rsidRDefault="00283DFD" w:rsidP="00283DFD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 xml:space="preserve">Option 1: No additional indication/condition are introduced for activation/deactivation of LP-WUS </w:t>
            </w:r>
            <w:proofErr w:type="gramStart"/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monitoring</w:t>
            </w:r>
            <w:proofErr w:type="gramEnd"/>
          </w:p>
          <w:p w14:paraId="540944A9" w14:textId="77777777" w:rsidR="00283DFD" w:rsidRPr="0071611D" w:rsidRDefault="00283DFD" w:rsidP="00283DFD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 xml:space="preserve">Option 2: Activation/deactivation of LP-WUS monitoring by </w:t>
            </w:r>
            <w:proofErr w:type="spellStart"/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gNB</w:t>
            </w:r>
            <w:proofErr w:type="spellEnd"/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 xml:space="preserve"> L1/L2 signaling with or without UE assistance.</w:t>
            </w:r>
          </w:p>
          <w:p w14:paraId="029BFCE3" w14:textId="77777777" w:rsidR="00283DFD" w:rsidRPr="0071611D" w:rsidRDefault="00283DFD" w:rsidP="00283DFD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Option 3: Activation/deactivation of LP-WUS monitoring based on condition(s), such as timer.</w:t>
            </w:r>
          </w:p>
          <w:p w14:paraId="7E411A43" w14:textId="4A2119B1" w:rsidR="00283DFD" w:rsidRPr="00556CF4" w:rsidRDefault="00283DFD" w:rsidP="00556CF4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Option 4: Activation/deactivation</w:t>
            </w:r>
            <w:r w:rsidRPr="00283DFD">
              <w:rPr>
                <w:rFonts w:ascii="Times" w:eastAsia="Yu Mincho" w:hAnsi="Times" w:cs="Times"/>
                <w:bCs/>
                <w:lang w:val="en-US" w:eastAsia="x-none"/>
              </w:rPr>
              <w:t xml:space="preserve"> of LP-WUS monitoring based on implicit indication/condition, e.g. UL transmission.</w:t>
            </w:r>
          </w:p>
        </w:tc>
      </w:tr>
    </w:tbl>
    <w:p w14:paraId="22249FD6" w14:textId="77777777" w:rsidR="008E275B" w:rsidRDefault="008E275B" w:rsidP="009D4ADF"/>
    <w:p w14:paraId="5D334266" w14:textId="1B7A37CB" w:rsidR="00793FC5" w:rsidRPr="00556CF4" w:rsidRDefault="00736388" w:rsidP="00EA56F3">
      <w:r w:rsidRPr="00EA56F3">
        <w:t xml:space="preserve">RAN1 agreed that LP-WUS is enabled/disabled by </w:t>
      </w:r>
      <w:proofErr w:type="spellStart"/>
      <w:r w:rsidRPr="00EA56F3">
        <w:t>gNB</w:t>
      </w:r>
      <w:proofErr w:type="spellEnd"/>
      <w:r w:rsidRPr="00EA56F3">
        <w:t xml:space="preserve"> RRC </w:t>
      </w:r>
      <w:proofErr w:type="spellStart"/>
      <w:r w:rsidRPr="00556CF4">
        <w:t>signaliing</w:t>
      </w:r>
      <w:proofErr w:type="spellEnd"/>
      <w:r w:rsidRPr="00556CF4">
        <w:t>.</w:t>
      </w:r>
      <w:r w:rsidR="00C15B8B">
        <w:t xml:space="preserve"> </w:t>
      </w:r>
      <w:r w:rsidR="003A2248">
        <w:t>FFS w</w:t>
      </w:r>
      <w:r w:rsidRPr="00556CF4">
        <w:t>het</w:t>
      </w:r>
      <w:r w:rsidR="00737AE2">
        <w:t>h</w:t>
      </w:r>
      <w:r w:rsidRPr="00556CF4">
        <w:t xml:space="preserve">er to support UE assistance. In </w:t>
      </w:r>
      <w:proofErr w:type="spellStart"/>
      <w:r w:rsidRPr="00556CF4">
        <w:t>gN</w:t>
      </w:r>
      <w:r w:rsidR="00C15B8B">
        <w:t>B’s</w:t>
      </w:r>
      <w:proofErr w:type="spellEnd"/>
      <w:r w:rsidR="00C15B8B">
        <w:t xml:space="preserve"> view</w:t>
      </w:r>
      <w:r w:rsidRPr="00556CF4">
        <w:t>,</w:t>
      </w:r>
      <w:r w:rsidR="00C15B8B">
        <w:t xml:space="preserve"> </w:t>
      </w:r>
      <w:r w:rsidRPr="00556CF4">
        <w:t>needs to know whether the UE is capable of LP-WUS</w:t>
      </w:r>
      <w:r w:rsidR="003A2248">
        <w:t xml:space="preserve"> </w:t>
      </w:r>
      <w:r w:rsidR="00C15B8B">
        <w:t xml:space="preserve">to enable LP-WUS monitoring. For this </w:t>
      </w:r>
      <w:r w:rsidR="003A2248">
        <w:t>purpose</w:t>
      </w:r>
      <w:r w:rsidR="00C15B8B">
        <w:t xml:space="preserve">, RAN2 supports a procedure that </w:t>
      </w:r>
      <w:r w:rsidRPr="00556CF4">
        <w:t>UE</w:t>
      </w:r>
      <w:r w:rsidR="00C15B8B">
        <w:t xml:space="preserve"> </w:t>
      </w:r>
      <w:r w:rsidRPr="00556CF4">
        <w:t>report</w:t>
      </w:r>
      <w:r w:rsidR="00C15B8B">
        <w:t xml:space="preserve">s </w:t>
      </w:r>
      <w:r w:rsidRPr="00556CF4">
        <w:t>assistance information</w:t>
      </w:r>
      <w:r w:rsidR="00C15B8B">
        <w:t xml:space="preserve"> related </w:t>
      </w:r>
      <w:r w:rsidRPr="00556CF4">
        <w:t>capability of LP-WUR</w:t>
      </w:r>
      <w:r w:rsidR="00C15B8B">
        <w:t xml:space="preserve"> </w:t>
      </w:r>
      <w:r w:rsidR="00793FC5" w:rsidRPr="00556CF4">
        <w:t>to</w:t>
      </w:r>
      <w:r w:rsidR="00C15B8B">
        <w:t xml:space="preserve"> </w:t>
      </w:r>
      <w:r w:rsidR="004D3083">
        <w:t>enable</w:t>
      </w:r>
      <w:r w:rsidR="00C15B8B">
        <w:t xml:space="preserve"> </w:t>
      </w:r>
      <w:r w:rsidR="00793FC5" w:rsidRPr="00556CF4">
        <w:t>LP-WUS monitoring</w:t>
      </w:r>
      <w:r w:rsidR="00C15B8B">
        <w:t>.</w:t>
      </w:r>
    </w:p>
    <w:p w14:paraId="43EB7523" w14:textId="2A9240EF" w:rsidR="00603E10" w:rsidRDefault="00C27D9D" w:rsidP="00793FC5">
      <w:pPr>
        <w:pStyle w:val="CommentText"/>
        <w:spacing w:afterLines="50"/>
        <w:jc w:val="left"/>
        <w:rPr>
          <w:b/>
          <w:bCs/>
        </w:rPr>
      </w:pPr>
      <w:r w:rsidRPr="00556CF4">
        <w:rPr>
          <w:b/>
          <w:bCs/>
        </w:rPr>
        <w:t xml:space="preserve">Proposal 1: </w:t>
      </w:r>
      <w:r w:rsidRPr="003144C0">
        <w:rPr>
          <w:i/>
          <w:iCs/>
        </w:rPr>
        <w:t xml:space="preserve">Support a UE assistance procedure </w:t>
      </w:r>
      <w:r w:rsidR="00D813AE" w:rsidRPr="003144C0">
        <w:rPr>
          <w:i/>
          <w:iCs/>
        </w:rPr>
        <w:t xml:space="preserve">(e.g., capability) </w:t>
      </w:r>
      <w:r w:rsidRPr="003144C0">
        <w:rPr>
          <w:i/>
          <w:iCs/>
        </w:rPr>
        <w:t xml:space="preserve">that LP-WUS monitoring is enabled/disabled by </w:t>
      </w:r>
      <w:proofErr w:type="spellStart"/>
      <w:r w:rsidRPr="003144C0">
        <w:rPr>
          <w:i/>
          <w:iCs/>
        </w:rPr>
        <w:t>gNB</w:t>
      </w:r>
      <w:proofErr w:type="spellEnd"/>
      <w:r w:rsidR="00384969" w:rsidRPr="003144C0">
        <w:rPr>
          <w:i/>
          <w:iCs/>
        </w:rPr>
        <w:t>.</w:t>
      </w:r>
    </w:p>
    <w:p w14:paraId="59BD3EC4" w14:textId="77777777" w:rsidR="00603E10" w:rsidRPr="008E275B" w:rsidRDefault="00603E10" w:rsidP="00603E10">
      <w:pPr>
        <w:pStyle w:val="Heading2"/>
        <w:tabs>
          <w:tab w:val="left" w:pos="360"/>
        </w:tabs>
        <w:spacing w:before="120" w:after="120"/>
        <w:rPr>
          <w:rFonts w:eastAsia="SimSun"/>
        </w:rPr>
      </w:pPr>
      <w:r>
        <w:rPr>
          <w:rFonts w:eastAsia="SimSun"/>
        </w:rPr>
        <w:t>2.1 Conditions</w:t>
      </w:r>
      <w:r w:rsidRPr="00F862D4">
        <w:rPr>
          <w:rFonts w:eastAsia="SimSun"/>
        </w:rPr>
        <w:t xml:space="preserve"> for </w:t>
      </w:r>
      <w:r>
        <w:rPr>
          <w:rFonts w:eastAsia="SimSun"/>
        </w:rPr>
        <w:t>(de-)</w:t>
      </w:r>
      <w:r w:rsidRPr="00F862D4">
        <w:rPr>
          <w:rFonts w:eastAsia="SimSun"/>
        </w:rPr>
        <w:t>activation</w:t>
      </w:r>
      <w:r>
        <w:rPr>
          <w:rFonts w:eastAsia="SimSun"/>
        </w:rPr>
        <w:t xml:space="preserve"> of LP-WUS monitoring</w:t>
      </w:r>
    </w:p>
    <w:p w14:paraId="548B7E2E" w14:textId="6D066D88" w:rsidR="00D813AE" w:rsidRDefault="00603E10" w:rsidP="00EA56F3">
      <w:r>
        <w:t xml:space="preserve">RAN1 agreed </w:t>
      </w:r>
      <w:r w:rsidR="00A44598">
        <w:rPr>
          <w:rFonts w:eastAsia="Malgun Gothic" w:hint="eastAsia"/>
          <w:lang w:eastAsia="ko-KR"/>
        </w:rPr>
        <w:t>condition(s)</w:t>
      </w:r>
      <w:r>
        <w:t xml:space="preserve"> as </w:t>
      </w:r>
      <w:r w:rsidR="00675407">
        <w:t xml:space="preserve">an option </w:t>
      </w:r>
      <w:r w:rsidR="00C82243">
        <w:t xml:space="preserve">of the </w:t>
      </w:r>
      <w:r>
        <w:t>activation/deactivation condition</w:t>
      </w:r>
      <w:r w:rsidR="004D3083">
        <w:t>s</w:t>
      </w:r>
      <w:r w:rsidR="00A44598">
        <w:rPr>
          <w:rFonts w:eastAsia="Malgun Gothic" w:hint="eastAsia"/>
          <w:lang w:eastAsia="ko-KR"/>
        </w:rPr>
        <w:t xml:space="preserve"> for further study</w:t>
      </w:r>
      <w:r w:rsidR="00DF0868">
        <w:t>.</w:t>
      </w:r>
      <w:r w:rsidR="003A2248">
        <w:t xml:space="preserve"> For example,</w:t>
      </w:r>
      <w:r w:rsidR="00A44598">
        <w:rPr>
          <w:rFonts w:eastAsia="Malgun Gothic" w:hint="eastAsia"/>
          <w:lang w:eastAsia="ko-KR"/>
        </w:rPr>
        <w:t xml:space="preserve"> </w:t>
      </w:r>
      <w:r w:rsidR="003A2248">
        <w:t>w</w:t>
      </w:r>
      <w:r w:rsidR="00C82243">
        <w:t>hile</w:t>
      </w:r>
      <w:r>
        <w:t xml:space="preserve"> </w:t>
      </w:r>
      <w:r w:rsidR="00A44598">
        <w:rPr>
          <w:rFonts w:eastAsia="Malgun Gothic" w:hint="eastAsia"/>
          <w:lang w:eastAsia="ko-KR"/>
        </w:rPr>
        <w:t>a</w:t>
      </w:r>
      <w:r w:rsidR="00A44598">
        <w:t xml:space="preserve"> </w:t>
      </w:r>
      <w:r>
        <w:t xml:space="preserve">timer is running, </w:t>
      </w:r>
      <w:r w:rsidR="00DF0868">
        <w:t>a</w:t>
      </w:r>
      <w:r>
        <w:t xml:space="preserve"> UE can activate LP-WUS monitoring</w:t>
      </w:r>
      <w:r w:rsidR="00EC201B">
        <w:t xml:space="preserve"> and stop the timer </w:t>
      </w:r>
      <w:r w:rsidR="003A2248">
        <w:t xml:space="preserve">upon </w:t>
      </w:r>
      <w:r w:rsidR="00EC201B">
        <w:t>receiving the LP-WUS signal</w:t>
      </w:r>
      <w:r w:rsidR="00D813AE">
        <w:t xml:space="preserve">. Upon </w:t>
      </w:r>
      <w:r w:rsidR="004D3083">
        <w:t xml:space="preserve">the </w:t>
      </w:r>
      <w:r w:rsidR="00D813AE">
        <w:t>expiry</w:t>
      </w:r>
      <w:r w:rsidR="00780FB8">
        <w:t xml:space="preserve"> </w:t>
      </w:r>
      <w:r w:rsidR="00D813AE">
        <w:t>of timer, the UE</w:t>
      </w:r>
      <w:r w:rsidR="00780FB8">
        <w:t xml:space="preserve"> </w:t>
      </w:r>
      <w:r w:rsidR="00D813AE">
        <w:t>report</w:t>
      </w:r>
      <w:r w:rsidR="00DF0868">
        <w:t>s</w:t>
      </w:r>
      <w:r w:rsidR="00D813AE">
        <w:t xml:space="preserve"> to the </w:t>
      </w:r>
      <w:proofErr w:type="spellStart"/>
      <w:r w:rsidR="00D813AE">
        <w:t>gNB</w:t>
      </w:r>
      <w:proofErr w:type="spellEnd"/>
      <w:r w:rsidR="00D813AE">
        <w:t xml:space="preserve"> </w:t>
      </w:r>
      <w:r w:rsidR="00DF0868">
        <w:t>the deactivation</w:t>
      </w:r>
      <w:r w:rsidR="00780FB8">
        <w:t xml:space="preserve"> (e.g., timer expiry)</w:t>
      </w:r>
      <w:r w:rsidR="00DF0868">
        <w:t xml:space="preserve"> of </w:t>
      </w:r>
      <w:r w:rsidR="00D813AE">
        <w:t>the LP-WUS monitoring</w:t>
      </w:r>
      <w:r w:rsidR="00780FB8">
        <w:t>.</w:t>
      </w:r>
      <w:r w:rsidR="00DF0868">
        <w:t xml:space="preserve"> </w:t>
      </w:r>
    </w:p>
    <w:p w14:paraId="00550173" w14:textId="27F97E8B" w:rsidR="004A5686" w:rsidRPr="003144C0" w:rsidRDefault="004A5686" w:rsidP="004A5686">
      <w:pPr>
        <w:pStyle w:val="CommentText"/>
        <w:spacing w:afterLines="50"/>
        <w:jc w:val="left"/>
        <w:rPr>
          <w:i/>
          <w:iCs/>
        </w:rPr>
      </w:pPr>
      <w:r w:rsidRPr="00EA56F3">
        <w:rPr>
          <w:b/>
          <w:bCs/>
        </w:rPr>
        <w:t>Proposal 2:</w:t>
      </w:r>
      <w:r w:rsidRPr="003144C0">
        <w:rPr>
          <w:b/>
          <w:bCs/>
          <w:i/>
          <w:iCs/>
        </w:rPr>
        <w:t xml:space="preserve"> </w:t>
      </w:r>
      <w:r w:rsidRPr="003144C0">
        <w:rPr>
          <w:i/>
          <w:iCs/>
        </w:rPr>
        <w:t>Support a timer</w:t>
      </w:r>
      <w:r w:rsidR="004D05D4" w:rsidRPr="003144C0">
        <w:rPr>
          <w:i/>
          <w:iCs/>
        </w:rPr>
        <w:t xml:space="preserve"> as </w:t>
      </w:r>
      <w:r w:rsidRPr="003144C0">
        <w:rPr>
          <w:i/>
          <w:iCs/>
        </w:rPr>
        <w:t>one of the conditions to activate/deactivate LP-WUS monitoring.</w:t>
      </w:r>
      <w:r w:rsidR="00DF0868">
        <w:rPr>
          <w:i/>
          <w:iCs/>
        </w:rPr>
        <w:t xml:space="preserve"> </w:t>
      </w:r>
      <w:r w:rsidR="00DF0868" w:rsidRPr="003144C0">
        <w:rPr>
          <w:i/>
          <w:iCs/>
        </w:rPr>
        <w:t xml:space="preserve">The </w:t>
      </w:r>
      <w:r w:rsidR="00DF0868">
        <w:rPr>
          <w:i/>
          <w:iCs/>
        </w:rPr>
        <w:t xml:space="preserve">detailed conditions (e.g., start/stop) are </w:t>
      </w:r>
      <w:r w:rsidR="00DF0868" w:rsidRPr="003144C0">
        <w:rPr>
          <w:i/>
          <w:iCs/>
        </w:rPr>
        <w:t>further discussed.</w:t>
      </w:r>
      <w:r w:rsidR="00DF0868" w:rsidRPr="00EF4E64">
        <w:rPr>
          <w:b/>
          <w:bCs/>
        </w:rPr>
        <w:t xml:space="preserve"> </w:t>
      </w:r>
      <w:r w:rsidRPr="003144C0">
        <w:rPr>
          <w:i/>
          <w:iCs/>
        </w:rPr>
        <w:t xml:space="preserve"> </w:t>
      </w:r>
    </w:p>
    <w:p w14:paraId="7C252206" w14:textId="51EE0F5B" w:rsidR="004A5686" w:rsidRDefault="004A5686" w:rsidP="00556CF4">
      <w:pPr>
        <w:pStyle w:val="CommentText"/>
        <w:spacing w:afterLines="50"/>
        <w:jc w:val="left"/>
        <w:rPr>
          <w:i/>
          <w:iCs/>
        </w:rPr>
      </w:pPr>
      <w:r w:rsidRPr="00EA56F3">
        <w:rPr>
          <w:b/>
          <w:bCs/>
        </w:rPr>
        <w:t>Proposal 3:</w:t>
      </w:r>
      <w:r w:rsidRPr="003144C0">
        <w:rPr>
          <w:b/>
          <w:bCs/>
          <w:i/>
          <w:iCs/>
        </w:rPr>
        <w:t xml:space="preserve"> </w:t>
      </w:r>
      <w:r w:rsidRPr="003144C0">
        <w:rPr>
          <w:i/>
          <w:iCs/>
        </w:rPr>
        <w:t>Upon expiry of timer, report</w:t>
      </w:r>
      <w:r w:rsidR="001E4205" w:rsidRPr="003144C0">
        <w:rPr>
          <w:i/>
          <w:iCs/>
        </w:rPr>
        <w:t xml:space="preserve"> </w:t>
      </w:r>
      <w:r w:rsidRPr="003144C0">
        <w:rPr>
          <w:i/>
          <w:iCs/>
        </w:rPr>
        <w:t>the expiry of timer to deactivate LP-WUS monitoring.</w:t>
      </w:r>
    </w:p>
    <w:p w14:paraId="7E6AB602" w14:textId="77777777" w:rsidR="003144C0" w:rsidRPr="00C82D93" w:rsidRDefault="003144C0" w:rsidP="00556CF4">
      <w:pPr>
        <w:pStyle w:val="CommentText"/>
        <w:spacing w:afterLines="50"/>
        <w:jc w:val="left"/>
        <w:rPr>
          <w:b/>
          <w:bCs/>
          <w:sz w:val="4"/>
          <w:szCs w:val="4"/>
        </w:rPr>
      </w:pPr>
    </w:p>
    <w:p w14:paraId="2F3A2F69" w14:textId="2ADF5876" w:rsidR="00B11EDA" w:rsidRDefault="00603E10" w:rsidP="00A44598">
      <w:pPr>
        <w:rPr>
          <w:rFonts w:eastAsia="Malgun Gothic"/>
          <w:lang w:eastAsia="ko-KR"/>
        </w:rPr>
      </w:pPr>
      <w:r>
        <w:t>Moreover,</w:t>
      </w:r>
      <w:r w:rsidR="0028296F">
        <w:t xml:space="preserve"> </w:t>
      </w:r>
      <w:r>
        <w:t>channel condition</w:t>
      </w:r>
      <w:r w:rsidR="0028296F">
        <w:t xml:space="preserve"> can be</w:t>
      </w:r>
      <w:r w:rsidR="001E4205">
        <w:t xml:space="preserve"> </w:t>
      </w:r>
      <w:r w:rsidR="0028296F">
        <w:t xml:space="preserve">considered </w:t>
      </w:r>
      <w:r w:rsidR="004D3083">
        <w:t xml:space="preserve">as </w:t>
      </w:r>
      <w:r>
        <w:t>one of the activation</w:t>
      </w:r>
      <w:r w:rsidR="00214F8F">
        <w:t xml:space="preserve">/deactivation </w:t>
      </w:r>
      <w:r>
        <w:t>condition</w:t>
      </w:r>
      <w:r w:rsidR="004D3083">
        <w:t>s</w:t>
      </w:r>
      <w:r w:rsidR="00A44598">
        <w:rPr>
          <w:rFonts w:eastAsia="Malgun Gothic" w:hint="eastAsia"/>
          <w:lang w:eastAsia="ko-KR"/>
        </w:rPr>
        <w:t xml:space="preserve"> for CONNECTED mode as agreed in RAN1 for IDLE/INACTIVE modes</w:t>
      </w:r>
      <w:r>
        <w:t>.</w:t>
      </w:r>
      <w:r w:rsidR="001E4205">
        <w:t xml:space="preserve"> </w:t>
      </w:r>
      <w:r w:rsidR="00C50EED">
        <w:t xml:space="preserve">For </w:t>
      </w:r>
      <w:r w:rsidR="00297978">
        <w:rPr>
          <w:rFonts w:eastAsia="Malgun Gothic" w:hint="eastAsia"/>
          <w:lang w:eastAsia="ko-KR"/>
        </w:rPr>
        <w:t>activation</w:t>
      </w:r>
      <w:r w:rsidR="00C50EED">
        <w:t xml:space="preserve">, </w:t>
      </w:r>
      <w:r w:rsidR="00A44598">
        <w:rPr>
          <w:rFonts w:eastAsia="Malgun Gothic" w:hint="eastAsia"/>
          <w:lang w:eastAsia="ko-KR"/>
        </w:rPr>
        <w:t xml:space="preserve">potential out of coverage due to the different coverage of LP-WUS monitoring (e.g., smaller coverage) can be avoided by </w:t>
      </w:r>
      <w:r>
        <w:t>receiv</w:t>
      </w:r>
      <w:r w:rsidR="00A44598">
        <w:rPr>
          <w:rFonts w:eastAsia="Malgun Gothic" w:hint="eastAsia"/>
          <w:lang w:eastAsia="ko-KR"/>
        </w:rPr>
        <w:t>ing</w:t>
      </w:r>
      <w:r>
        <w:t xml:space="preserve"> measurement results from </w:t>
      </w:r>
      <w:r w:rsidR="00A44598">
        <w:rPr>
          <w:rFonts w:eastAsia="Malgun Gothic" w:hint="eastAsia"/>
          <w:lang w:eastAsia="ko-KR"/>
        </w:rPr>
        <w:t xml:space="preserve">a </w:t>
      </w:r>
      <w:r>
        <w:t>UE</w:t>
      </w:r>
      <w:r w:rsidR="004D3083">
        <w:t xml:space="preserve"> via</w:t>
      </w:r>
      <w:r w:rsidR="0028296F">
        <w:t xml:space="preserve"> </w:t>
      </w:r>
      <w:r>
        <w:t>RRM</w:t>
      </w:r>
      <w:r w:rsidR="00F8173F">
        <w:t xml:space="preserve"> with MR</w:t>
      </w:r>
      <w:r w:rsidR="0028296F">
        <w:t xml:space="preserve"> </w:t>
      </w:r>
      <w:r w:rsidR="00A44598">
        <w:rPr>
          <w:rFonts w:eastAsia="Malgun Gothic" w:hint="eastAsia"/>
          <w:lang w:eastAsia="ko-KR"/>
        </w:rPr>
        <w:t xml:space="preserve">and not allowing activation of LP-WUS </w:t>
      </w:r>
      <w:r w:rsidR="00A44598">
        <w:rPr>
          <w:rFonts w:eastAsia="Malgun Gothic"/>
          <w:lang w:eastAsia="ko-KR"/>
        </w:rPr>
        <w:t>monitoring</w:t>
      </w:r>
      <w:r w:rsidR="00A44598">
        <w:rPr>
          <w:rFonts w:eastAsia="Malgun Gothic" w:hint="eastAsia"/>
          <w:lang w:eastAsia="ko-KR"/>
        </w:rPr>
        <w:t xml:space="preserve">/deactivation of MR </w:t>
      </w:r>
      <w:r w:rsidR="001F66DA">
        <w:rPr>
          <w:rFonts w:eastAsia="Malgun Gothic" w:hint="eastAsia"/>
          <w:lang w:eastAsia="ko-KR"/>
        </w:rPr>
        <w:t>when</w:t>
      </w:r>
      <w:r w:rsidR="00A44598">
        <w:rPr>
          <w:rFonts w:eastAsia="Malgun Gothic" w:hint="eastAsia"/>
          <w:lang w:eastAsia="ko-KR"/>
        </w:rPr>
        <w:t xml:space="preserve"> </w:t>
      </w:r>
      <w:r>
        <w:t xml:space="preserve">the measurement result </w:t>
      </w:r>
      <w:r w:rsidR="00F8173F">
        <w:t xml:space="preserve">from NR signal </w:t>
      </w:r>
      <w:r w:rsidR="001F66DA">
        <w:rPr>
          <w:rFonts w:eastAsia="Malgun Gothic" w:hint="eastAsia"/>
          <w:lang w:eastAsia="ko-KR"/>
        </w:rPr>
        <w:t>is</w:t>
      </w:r>
      <w:r w:rsidR="001F66DA">
        <w:t xml:space="preserve"> </w:t>
      </w:r>
      <w:r>
        <w:t xml:space="preserve">not </w:t>
      </w:r>
      <w:r w:rsidR="004D3083">
        <w:t xml:space="preserve">be </w:t>
      </w:r>
      <w:r>
        <w:t>enough</w:t>
      </w:r>
      <w:r w:rsidR="001E4205">
        <w:t>.</w:t>
      </w:r>
      <w:r w:rsidR="00F8173F">
        <w:t xml:space="preserve"> </w:t>
      </w:r>
    </w:p>
    <w:p w14:paraId="52843A44" w14:textId="7EEEEE55" w:rsidR="00297978" w:rsidRPr="00297978" w:rsidRDefault="00297978" w:rsidP="00A44598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For </w:t>
      </w:r>
      <w:r>
        <w:rPr>
          <w:rFonts w:eastAsia="Malgun Gothic"/>
          <w:lang w:eastAsia="ko-KR"/>
        </w:rPr>
        <w:t>deactivation</w:t>
      </w:r>
      <w:r>
        <w:rPr>
          <w:rFonts w:eastAsia="Malgun Gothic" w:hint="eastAsia"/>
          <w:lang w:eastAsia="ko-KR"/>
        </w:rPr>
        <w:t xml:space="preserve">, </w:t>
      </w:r>
      <w:r>
        <w:t>a threshold of LP-RSRP/LP-RSRQ value of received LP-</w:t>
      </w:r>
      <w:r>
        <w:rPr>
          <w:rFonts w:eastAsia="Malgun Gothic" w:hint="eastAsia"/>
          <w:lang w:eastAsia="ko-KR"/>
        </w:rPr>
        <w:t>S</w:t>
      </w:r>
      <w:r>
        <w:t>S</w:t>
      </w:r>
      <w:r>
        <w:rPr>
          <w:rFonts w:eastAsia="Malgun Gothic" w:hint="eastAsia"/>
          <w:lang w:eastAsia="ko-KR"/>
        </w:rPr>
        <w:t xml:space="preserve"> can be configured</w:t>
      </w:r>
      <w:r>
        <w:t xml:space="preserve">. </w:t>
      </w:r>
      <w:r>
        <w:rPr>
          <w:rFonts w:eastAsia="Malgun Gothic" w:hint="eastAsia"/>
          <w:lang w:eastAsia="ko-KR"/>
        </w:rPr>
        <w:t>If the measured channel quality satisfies the threshold</w:t>
      </w:r>
      <w:r>
        <w:t xml:space="preserve"> (e.g., above the threshold)</w:t>
      </w:r>
      <w:r>
        <w:rPr>
          <w:rFonts w:eastAsia="Malgun Gothic" w:hint="eastAsia"/>
          <w:lang w:eastAsia="ko-KR"/>
        </w:rPr>
        <w:t>, the measurement</w:t>
      </w:r>
      <w:r>
        <w:t xml:space="preserve"> can be regarded </w:t>
      </w:r>
      <w:r>
        <w:rPr>
          <w:rFonts w:eastAsia="Malgun Gothic" w:hint="eastAsia"/>
          <w:lang w:eastAsia="ko-KR"/>
        </w:rPr>
        <w:t xml:space="preserve">as </w:t>
      </w:r>
      <w:r>
        <w:t xml:space="preserve">in-coverage and </w:t>
      </w:r>
      <w:r w:rsidRPr="009C5976">
        <w:t>successful</w:t>
      </w:r>
      <w:r>
        <w:t xml:space="preserve"> reception. In contrast, if the </w:t>
      </w:r>
      <w:r>
        <w:rPr>
          <w:rFonts w:eastAsia="Malgun Gothic" w:hint="eastAsia"/>
          <w:lang w:eastAsia="ko-KR"/>
        </w:rPr>
        <w:t>measured channel quality</w:t>
      </w:r>
      <w:r>
        <w:t xml:space="preserve"> is not satisfied, LP-WUS reception </w:t>
      </w:r>
      <w:r>
        <w:rPr>
          <w:rFonts w:eastAsia="Malgun Gothic" w:hint="eastAsia"/>
          <w:lang w:eastAsia="ko-KR"/>
        </w:rPr>
        <w:t>can be regarded as out-of-coverage and failure</w:t>
      </w:r>
      <w:r>
        <w:t xml:space="preserve">. </w:t>
      </w:r>
      <w:r>
        <w:rPr>
          <w:rFonts w:eastAsia="Malgun Gothic" w:hint="eastAsia"/>
          <w:lang w:eastAsia="ko-KR"/>
        </w:rPr>
        <w:t>Based on the decision</w:t>
      </w:r>
      <w:r>
        <w:t xml:space="preserve">, for a link monitoring perspective, once the UE detects </w:t>
      </w:r>
      <w:r>
        <w:rPr>
          <w:rFonts w:eastAsia="Malgun Gothic" w:hint="eastAsia"/>
          <w:lang w:eastAsia="ko-KR"/>
        </w:rPr>
        <w:t>certain</w:t>
      </w:r>
      <w:r>
        <w:t xml:space="preserve"> number of reception failures, then the UE needs to report these failures to </w:t>
      </w:r>
      <w:r>
        <w:rPr>
          <w:rFonts w:eastAsia="Malgun Gothic"/>
          <w:lang w:eastAsia="ko-KR"/>
        </w:rPr>
        <w:t>the</w:t>
      </w:r>
      <w:r>
        <w:rPr>
          <w:rFonts w:eastAsia="Malgun Gothic" w:hint="eastAsia"/>
          <w:lang w:eastAsia="ko-KR"/>
        </w:rPr>
        <w:t xml:space="preserve"> </w:t>
      </w:r>
      <w:proofErr w:type="spellStart"/>
      <w:r>
        <w:t>gNB</w:t>
      </w:r>
      <w:proofErr w:type="spellEnd"/>
      <w:r>
        <w:t xml:space="preserve"> to deactivate LP-WUS monitoring.     </w:t>
      </w:r>
    </w:p>
    <w:p w14:paraId="59F406AA" w14:textId="6B57D10D" w:rsidR="008133CF" w:rsidRDefault="002A0B57" w:rsidP="00A44598">
      <w:pPr>
        <w:rPr>
          <w:color w:val="000000" w:themeColor="text1"/>
        </w:rPr>
      </w:pPr>
      <w:r>
        <w:rPr>
          <w:rFonts w:eastAsia="Malgun Gothic" w:hint="eastAsia"/>
          <w:lang w:eastAsia="ko-KR"/>
        </w:rPr>
        <w:t>In another example</w:t>
      </w:r>
      <w:r w:rsidR="00F8173F">
        <w:t xml:space="preserve">, </w:t>
      </w:r>
      <w:r w:rsidR="00A44598">
        <w:rPr>
          <w:rFonts w:eastAsia="Malgun Gothic" w:hint="eastAsia"/>
          <w:lang w:eastAsia="ko-KR"/>
        </w:rPr>
        <w:t>the</w:t>
      </w:r>
      <w:r w:rsidR="00A44598">
        <w:t xml:space="preserve"> </w:t>
      </w:r>
      <w:r w:rsidR="00D813AE">
        <w:t>UE</w:t>
      </w:r>
      <w:r w:rsidR="00F8173F">
        <w:t xml:space="preserve"> </w:t>
      </w:r>
      <w:r w:rsidR="001E4205">
        <w:t>report</w:t>
      </w:r>
      <w:r>
        <w:rPr>
          <w:rFonts w:eastAsia="Malgun Gothic" w:hint="eastAsia"/>
          <w:lang w:eastAsia="ko-KR"/>
        </w:rPr>
        <w:t>ing</w:t>
      </w:r>
      <w:r w:rsidR="001E4205">
        <w:t xml:space="preserve"> </w:t>
      </w:r>
      <w:r>
        <w:rPr>
          <w:rFonts w:eastAsia="Malgun Gothic" w:hint="eastAsia"/>
          <w:lang w:eastAsia="ko-KR"/>
        </w:rPr>
        <w:t xml:space="preserve">on </w:t>
      </w:r>
      <w:r w:rsidR="00D813AE">
        <w:t xml:space="preserve">feasibility </w:t>
      </w:r>
      <w:r w:rsidR="00974882">
        <w:t>information</w:t>
      </w:r>
      <w:r w:rsidR="00F8173F">
        <w:t xml:space="preserve"> (e.g., dynamic) </w:t>
      </w:r>
      <w:r w:rsidR="00EC201B">
        <w:t xml:space="preserve">for </w:t>
      </w:r>
      <w:r w:rsidR="007316C6">
        <w:t xml:space="preserve">activation/deactivation of </w:t>
      </w:r>
      <w:r w:rsidR="00D813AE">
        <w:t>LP-WUS monitoring</w:t>
      </w:r>
      <w:r w:rsidR="00F8173F">
        <w:t xml:space="preserve"> </w:t>
      </w:r>
      <w:r w:rsidR="00D813AE">
        <w:t xml:space="preserve">to </w:t>
      </w:r>
      <w:r w:rsidR="00A44598">
        <w:rPr>
          <w:rFonts w:eastAsia="Malgun Gothic" w:hint="eastAsia"/>
          <w:lang w:eastAsia="ko-KR"/>
        </w:rPr>
        <w:t xml:space="preserve">the </w:t>
      </w:r>
      <w:proofErr w:type="spellStart"/>
      <w:r w:rsidR="00D813AE">
        <w:t>gNB</w:t>
      </w:r>
      <w:proofErr w:type="spellEnd"/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can</w:t>
      </w:r>
      <w:r>
        <w:rPr>
          <w:rFonts w:eastAsia="Malgun Gothic" w:hint="eastAsia"/>
          <w:lang w:eastAsia="ko-KR"/>
        </w:rPr>
        <w:t xml:space="preserve"> be considered</w:t>
      </w:r>
      <w:r w:rsidR="00D813AE">
        <w:t xml:space="preserve">. Based on </w:t>
      </w:r>
      <w:r w:rsidR="00A44598">
        <w:t>th</w:t>
      </w:r>
      <w:r w:rsidR="00A44598">
        <w:rPr>
          <w:rFonts w:eastAsia="Malgun Gothic" w:hint="eastAsia"/>
          <w:lang w:eastAsia="ko-KR"/>
        </w:rPr>
        <w:t>e feasibility</w:t>
      </w:r>
      <w:r w:rsidR="00A44598">
        <w:t xml:space="preserve"> </w:t>
      </w:r>
      <w:r w:rsidR="00F8173F">
        <w:t>information</w:t>
      </w:r>
      <w:r w:rsidR="00D813AE">
        <w:t xml:space="preserve">, the </w:t>
      </w:r>
      <w:proofErr w:type="spellStart"/>
      <w:r w:rsidR="00D813AE">
        <w:t>gNB</w:t>
      </w:r>
      <w:proofErr w:type="spellEnd"/>
      <w:r w:rsidR="00D813AE">
        <w:t xml:space="preserve"> can determine to activate</w:t>
      </w:r>
      <w:r w:rsidR="001E4205">
        <w:t>/</w:t>
      </w:r>
      <w:r w:rsidR="00A52995">
        <w:t>deactivate</w:t>
      </w:r>
      <w:r w:rsidR="004B51F1">
        <w:t xml:space="preserve"> </w:t>
      </w:r>
      <w:r w:rsidR="00D813AE">
        <w:t>an</w:t>
      </w:r>
      <w:r w:rsidR="00A52995">
        <w:t xml:space="preserve"> </w:t>
      </w:r>
      <w:r w:rsidR="00D813AE">
        <w:t>LP-WUS monitoring</w:t>
      </w:r>
      <w:r w:rsidR="008133CF">
        <w:t xml:space="preserve"> for the UE</w:t>
      </w:r>
      <w:r w:rsidR="00D813AE">
        <w:t>.</w:t>
      </w:r>
      <w:r w:rsidR="008133CF">
        <w:t xml:space="preserve"> RAN2 can further discuss</w:t>
      </w:r>
      <w:r w:rsidR="00974882">
        <w:t xml:space="preserve"> </w:t>
      </w:r>
      <w:r>
        <w:rPr>
          <w:rFonts w:eastAsia="Malgun Gothic" w:hint="eastAsia"/>
          <w:lang w:eastAsia="ko-KR"/>
        </w:rPr>
        <w:t xml:space="preserve">detailed </w:t>
      </w:r>
      <w:r w:rsidR="008133CF">
        <w:t xml:space="preserve">criteria of </w:t>
      </w:r>
      <w:r>
        <w:rPr>
          <w:rFonts w:eastAsia="Malgun Gothic" w:hint="eastAsia"/>
          <w:lang w:eastAsia="ko-KR"/>
        </w:rPr>
        <w:t xml:space="preserve">the </w:t>
      </w:r>
      <w:r w:rsidR="008133CF" w:rsidRPr="00556CF4">
        <w:rPr>
          <w:color w:val="000000" w:themeColor="text1"/>
        </w:rPr>
        <w:t>feasibility</w:t>
      </w:r>
      <w:r w:rsidR="00974882">
        <w:rPr>
          <w:color w:val="000000" w:themeColor="text1"/>
        </w:rPr>
        <w:t xml:space="preserve"> information</w:t>
      </w:r>
      <w:r w:rsidR="008133CF" w:rsidRPr="00556CF4">
        <w:rPr>
          <w:color w:val="000000" w:themeColor="text1"/>
        </w:rPr>
        <w:t xml:space="preserve">, e.g., low mobility, </w:t>
      </w:r>
      <w:r w:rsidR="00A44598">
        <w:rPr>
          <w:rFonts w:eastAsia="Malgun Gothic" w:hint="eastAsia"/>
          <w:color w:val="000000" w:themeColor="text1"/>
          <w:lang w:eastAsia="ko-KR"/>
        </w:rPr>
        <w:t xml:space="preserve">measured </w:t>
      </w:r>
      <w:r w:rsidR="008133CF" w:rsidRPr="00556CF4">
        <w:rPr>
          <w:color w:val="000000" w:themeColor="text1"/>
        </w:rPr>
        <w:t xml:space="preserve">channel </w:t>
      </w:r>
      <w:r w:rsidR="00A44598">
        <w:rPr>
          <w:rFonts w:eastAsia="Malgun Gothic" w:hint="eastAsia"/>
          <w:color w:val="000000" w:themeColor="text1"/>
          <w:lang w:eastAsia="ko-KR"/>
        </w:rPr>
        <w:t>quality</w:t>
      </w:r>
      <w:r w:rsidR="008133CF" w:rsidRPr="00556CF4">
        <w:rPr>
          <w:color w:val="000000" w:themeColor="text1"/>
        </w:rPr>
        <w:t xml:space="preserve">. </w:t>
      </w:r>
    </w:p>
    <w:p w14:paraId="6FD82549" w14:textId="475099E5" w:rsidR="008B099E" w:rsidRPr="003144C0" w:rsidRDefault="008B099E" w:rsidP="008B099E">
      <w:pPr>
        <w:pStyle w:val="CommentText"/>
        <w:spacing w:afterLines="50"/>
        <w:jc w:val="left"/>
        <w:rPr>
          <w:i/>
          <w:iCs/>
        </w:rPr>
      </w:pPr>
      <w:r w:rsidRPr="00EA56F3">
        <w:rPr>
          <w:b/>
          <w:bCs/>
        </w:rPr>
        <w:lastRenderedPageBreak/>
        <w:t>Proposal 4:</w:t>
      </w:r>
      <w:r w:rsidRPr="003144C0">
        <w:rPr>
          <w:b/>
          <w:bCs/>
          <w:i/>
          <w:iCs/>
        </w:rPr>
        <w:t xml:space="preserve"> </w:t>
      </w:r>
      <w:r w:rsidRPr="003144C0">
        <w:rPr>
          <w:i/>
          <w:iCs/>
        </w:rPr>
        <w:t xml:space="preserve">Support a channel condition </w:t>
      </w:r>
      <w:r w:rsidR="004D3083">
        <w:rPr>
          <w:i/>
          <w:iCs/>
        </w:rPr>
        <w:t xml:space="preserve">as </w:t>
      </w:r>
      <w:r w:rsidRPr="003144C0">
        <w:rPr>
          <w:i/>
          <w:iCs/>
        </w:rPr>
        <w:t xml:space="preserve">one of the conditions to activate/deactivate LP-WUS monitoring. </w:t>
      </w:r>
    </w:p>
    <w:p w14:paraId="15499191" w14:textId="22FBD6A3" w:rsidR="00297978" w:rsidRPr="00556CF4" w:rsidRDefault="00297978" w:rsidP="00297978">
      <w:pPr>
        <w:pStyle w:val="CommentText"/>
        <w:spacing w:afterLines="50"/>
        <w:jc w:val="left"/>
      </w:pPr>
      <w:r w:rsidRPr="00B11EDA">
        <w:rPr>
          <w:b/>
          <w:bCs/>
        </w:rPr>
        <w:t xml:space="preserve">Proposal </w:t>
      </w:r>
      <w:r w:rsidRPr="00B11EDA">
        <w:rPr>
          <w:rFonts w:eastAsia="Malgun Gothic"/>
          <w:b/>
          <w:bCs/>
          <w:lang w:eastAsia="ko-KR"/>
        </w:rPr>
        <w:t>5</w:t>
      </w:r>
      <w:r w:rsidRPr="00B11EDA">
        <w:t>:</w:t>
      </w:r>
      <w:r w:rsidRPr="00EA56F3">
        <w:rPr>
          <w:i/>
          <w:iCs/>
        </w:rPr>
        <w:t xml:space="preserve"> </w:t>
      </w:r>
      <w:r w:rsidRPr="003144C0">
        <w:rPr>
          <w:i/>
          <w:iCs/>
        </w:rPr>
        <w:t>For service continuity, LP-WUS UE can be configured with a threshold (e.g., channel condition) of DL signal for determining LP-WUS in-coverage (e.g., successful reception)</w:t>
      </w:r>
      <w:r w:rsidR="00B70D83">
        <w:rPr>
          <w:rFonts w:eastAsia="Malgun Gothic" w:hint="eastAsia"/>
          <w:i/>
          <w:iCs/>
          <w:lang w:eastAsia="ko-KR"/>
        </w:rPr>
        <w:t xml:space="preserve"> and out-of-coverage (e.g., reception failure)</w:t>
      </w:r>
      <w:r w:rsidRPr="003144C0">
        <w:rPr>
          <w:i/>
          <w:iCs/>
        </w:rPr>
        <w:t>.</w:t>
      </w:r>
    </w:p>
    <w:p w14:paraId="0301D318" w14:textId="3265E8E2" w:rsidR="00297978" w:rsidRDefault="00297978" w:rsidP="00297978">
      <w:pPr>
        <w:pStyle w:val="CommentText"/>
        <w:spacing w:afterLines="50"/>
        <w:jc w:val="left"/>
        <w:rPr>
          <w:i/>
          <w:iCs/>
        </w:rPr>
      </w:pPr>
      <w:r w:rsidRPr="00EF4E64">
        <w:rPr>
          <w:b/>
          <w:bCs/>
        </w:rPr>
        <w:t xml:space="preserve">Proposal </w:t>
      </w:r>
      <w:r>
        <w:rPr>
          <w:rFonts w:eastAsia="Malgun Gothic" w:hint="eastAsia"/>
          <w:b/>
          <w:bCs/>
          <w:lang w:eastAsia="ko-KR"/>
        </w:rPr>
        <w:t>6</w:t>
      </w:r>
      <w:r w:rsidRPr="00EF4E64">
        <w:rPr>
          <w:b/>
          <w:bCs/>
        </w:rPr>
        <w:t xml:space="preserve">: </w:t>
      </w:r>
      <w:r w:rsidRPr="003144C0">
        <w:rPr>
          <w:i/>
          <w:iCs/>
        </w:rPr>
        <w:t>Support to report LP-WUS reception failures (e.g., channel condition) to deactivate LP-WUS monitoring.</w:t>
      </w:r>
    </w:p>
    <w:p w14:paraId="58A53ED7" w14:textId="0AA3EC63" w:rsidR="008B099E" w:rsidRDefault="008B099E" w:rsidP="00556CF4">
      <w:pPr>
        <w:pStyle w:val="CommentText"/>
        <w:spacing w:afterLines="50"/>
        <w:jc w:val="left"/>
        <w:rPr>
          <w:b/>
          <w:bCs/>
        </w:rPr>
      </w:pPr>
      <w:r w:rsidRPr="00EA56F3">
        <w:rPr>
          <w:b/>
          <w:bCs/>
        </w:rPr>
        <w:t xml:space="preserve">Proposal </w:t>
      </w:r>
      <w:r w:rsidR="00B70D83" w:rsidRPr="00EA56F3">
        <w:rPr>
          <w:rFonts w:eastAsia="Malgun Gothic"/>
          <w:b/>
          <w:bCs/>
          <w:lang w:eastAsia="ko-KR"/>
        </w:rPr>
        <w:t>7</w:t>
      </w:r>
      <w:r w:rsidRPr="00EA56F3">
        <w:rPr>
          <w:b/>
          <w:bCs/>
        </w:rPr>
        <w:t>:</w:t>
      </w:r>
      <w:r w:rsidRPr="003144C0">
        <w:rPr>
          <w:b/>
          <w:bCs/>
          <w:i/>
          <w:iCs/>
        </w:rPr>
        <w:t xml:space="preserve"> </w:t>
      </w:r>
      <w:r w:rsidRPr="003144C0">
        <w:rPr>
          <w:i/>
          <w:iCs/>
        </w:rPr>
        <w:t xml:space="preserve">Support to </w:t>
      </w:r>
      <w:r w:rsidR="003144C0" w:rsidRPr="003144C0">
        <w:rPr>
          <w:i/>
          <w:iCs/>
        </w:rPr>
        <w:t xml:space="preserve">report </w:t>
      </w:r>
      <w:r w:rsidR="00974882">
        <w:rPr>
          <w:i/>
          <w:iCs/>
        </w:rPr>
        <w:t xml:space="preserve">feasibility information </w:t>
      </w:r>
      <w:r w:rsidRPr="003144C0">
        <w:rPr>
          <w:i/>
          <w:iCs/>
        </w:rPr>
        <w:t xml:space="preserve">that LP-WUS monitoring is activated/deactivated by </w:t>
      </w:r>
      <w:proofErr w:type="spellStart"/>
      <w:r w:rsidRPr="003144C0">
        <w:rPr>
          <w:i/>
          <w:iCs/>
        </w:rPr>
        <w:t>gNB</w:t>
      </w:r>
      <w:proofErr w:type="spellEnd"/>
      <w:r w:rsidRPr="003144C0">
        <w:rPr>
          <w:i/>
          <w:iCs/>
        </w:rPr>
        <w:t xml:space="preserve">. The </w:t>
      </w:r>
      <w:proofErr w:type="gramStart"/>
      <w:r w:rsidRPr="003144C0">
        <w:rPr>
          <w:i/>
          <w:iCs/>
        </w:rPr>
        <w:t>criteria</w:t>
      </w:r>
      <w:proofErr w:type="gramEnd"/>
      <w:r w:rsidRPr="003144C0">
        <w:rPr>
          <w:i/>
          <w:iCs/>
        </w:rPr>
        <w:t xml:space="preserve"> of feasibility </w:t>
      </w:r>
      <w:r w:rsidR="00697307">
        <w:rPr>
          <w:i/>
          <w:iCs/>
        </w:rPr>
        <w:t xml:space="preserve">is </w:t>
      </w:r>
      <w:r w:rsidRPr="003144C0">
        <w:rPr>
          <w:i/>
          <w:iCs/>
        </w:rPr>
        <w:t>further discussed.</w:t>
      </w:r>
      <w:r w:rsidRPr="00EF4E64">
        <w:rPr>
          <w:b/>
          <w:bCs/>
        </w:rPr>
        <w:t xml:space="preserve"> </w:t>
      </w:r>
    </w:p>
    <w:p w14:paraId="6CD94C4D" w14:textId="77777777" w:rsidR="009114E0" w:rsidRPr="006435CE" w:rsidRDefault="009114E0">
      <w:pPr>
        <w:pStyle w:val="CommentText"/>
        <w:spacing w:afterLines="50"/>
        <w:jc w:val="left"/>
        <w:rPr>
          <w:sz w:val="4"/>
          <w:szCs w:val="4"/>
        </w:rPr>
      </w:pPr>
    </w:p>
    <w:p w14:paraId="20713E89" w14:textId="20CF894D" w:rsidR="0019300E" w:rsidRPr="00EA56F3" w:rsidRDefault="009C5976" w:rsidP="00EA56F3">
      <w:r w:rsidRPr="00EA56F3">
        <w:t xml:space="preserve">For measuring DL signals for </w:t>
      </w:r>
      <w:r w:rsidR="0019300E" w:rsidRPr="00EA56F3">
        <w:t xml:space="preserve">activation/deactivation, a UE capable of OFDM-based LP-WUR can measure both NR-SS (existing SSB) and LP-SS </w:t>
      </w:r>
      <w:r w:rsidR="00EC201B" w:rsidRPr="00EA56F3">
        <w:t>(</w:t>
      </w:r>
      <w:r w:rsidR="006435CE" w:rsidRPr="00EA56F3">
        <w:t xml:space="preserve">i.e., </w:t>
      </w:r>
      <w:r w:rsidR="00EC201B" w:rsidRPr="00EA56F3">
        <w:t xml:space="preserve">if supported) </w:t>
      </w:r>
      <w:r w:rsidRPr="00EA56F3">
        <w:t>simultaneously</w:t>
      </w:r>
      <w:r w:rsidR="0019300E" w:rsidRPr="00EA56F3">
        <w:t>.</w:t>
      </w:r>
      <w:r w:rsidR="00DA4239" w:rsidRPr="00EA56F3">
        <w:t xml:space="preserve"> In this case, t</w:t>
      </w:r>
      <w:r w:rsidR="0019300E" w:rsidRPr="00EA56F3">
        <w:t>he measured values can be used for the decision of activation/deactivation. Since</w:t>
      </w:r>
      <w:r w:rsidR="00EC201B" w:rsidRPr="00EA56F3">
        <w:t xml:space="preserve"> qualities of</w:t>
      </w:r>
      <w:r w:rsidR="00032E5A" w:rsidRPr="00EA56F3">
        <w:t xml:space="preserve"> </w:t>
      </w:r>
      <w:r w:rsidR="0019300E" w:rsidRPr="00EA56F3">
        <w:t>NR-SS and LP-SS are different metrics</w:t>
      </w:r>
      <w:r w:rsidR="00EC201B" w:rsidRPr="00EA56F3">
        <w:t xml:space="preserve"> (e.g., RSRP and LP-RSRP, respectively)</w:t>
      </w:r>
      <w:r w:rsidR="0056088B" w:rsidRPr="00EA56F3">
        <w:t xml:space="preserve"> </w:t>
      </w:r>
      <w:r w:rsidR="0019300E" w:rsidRPr="00EA56F3">
        <w:t xml:space="preserve">RAN2 should discuss how to use the different metrics for the decisions. For example, using </w:t>
      </w:r>
      <w:r w:rsidRPr="00EA56F3">
        <w:t xml:space="preserve">the </w:t>
      </w:r>
      <w:r w:rsidR="0019300E" w:rsidRPr="00EA56F3">
        <w:t>higher</w:t>
      </w:r>
      <w:r w:rsidRPr="00EA56F3">
        <w:t xml:space="preserve"> </w:t>
      </w:r>
      <w:r w:rsidR="0019300E" w:rsidRPr="00EA56F3">
        <w:t>value or combined</w:t>
      </w:r>
      <w:r w:rsidRPr="00EA56F3">
        <w:t xml:space="preserve"> </w:t>
      </w:r>
      <w:r w:rsidR="0019300E" w:rsidRPr="00EA56F3">
        <w:t>values</w:t>
      </w:r>
      <w:r w:rsidR="0056088B" w:rsidRPr="00EA56F3">
        <w:t xml:space="preserve"> or </w:t>
      </w:r>
      <w:r w:rsidR="00E159CA" w:rsidRPr="00EA56F3">
        <w:t>an</w:t>
      </w:r>
      <w:r w:rsidR="0056088B" w:rsidRPr="00EA56F3">
        <w:t xml:space="preserve">other </w:t>
      </w:r>
      <w:r w:rsidR="001B61A2" w:rsidRPr="00EA56F3">
        <w:t>method</w:t>
      </w:r>
      <w:r w:rsidR="0056088B" w:rsidRPr="00EA56F3">
        <w:t>.</w:t>
      </w:r>
    </w:p>
    <w:p w14:paraId="3C13A6B6" w14:textId="38FFF151" w:rsidR="001B61A2" w:rsidRDefault="0019300E" w:rsidP="00556CF4">
      <w:pPr>
        <w:pStyle w:val="CommentText"/>
        <w:spacing w:afterLines="50"/>
        <w:jc w:val="left"/>
        <w:rPr>
          <w:b/>
          <w:bCs/>
          <w:color w:val="000000" w:themeColor="text1"/>
        </w:rPr>
      </w:pPr>
      <w:r w:rsidRPr="00316A02">
        <w:rPr>
          <w:b/>
          <w:bCs/>
          <w:color w:val="000000" w:themeColor="text1"/>
        </w:rPr>
        <w:t xml:space="preserve">Proposal </w:t>
      </w:r>
      <w:r w:rsidR="003D0688">
        <w:rPr>
          <w:b/>
          <w:bCs/>
          <w:color w:val="000000" w:themeColor="text1"/>
        </w:rPr>
        <w:t>8</w:t>
      </w:r>
      <w:r w:rsidRPr="00316A02">
        <w:rPr>
          <w:b/>
          <w:bCs/>
          <w:color w:val="000000" w:themeColor="text1"/>
        </w:rPr>
        <w:t xml:space="preserve">: </w:t>
      </w:r>
      <w:r w:rsidRPr="003144C0">
        <w:rPr>
          <w:i/>
          <w:iCs/>
          <w:color w:val="000000" w:themeColor="text1"/>
        </w:rPr>
        <w:t xml:space="preserve">Support to measure and report procedure (e.g., RRM by MR) that LP-WUS monitoring is activated (or deactivated) by </w:t>
      </w:r>
      <w:proofErr w:type="spellStart"/>
      <w:r w:rsidRPr="003144C0">
        <w:rPr>
          <w:i/>
          <w:iCs/>
          <w:color w:val="000000" w:themeColor="text1"/>
        </w:rPr>
        <w:t>gNB</w:t>
      </w:r>
      <w:proofErr w:type="spellEnd"/>
      <w:r w:rsidRPr="003144C0">
        <w:rPr>
          <w:i/>
          <w:iCs/>
          <w:color w:val="000000" w:themeColor="text1"/>
        </w:rPr>
        <w:t xml:space="preserve">. How to use two different metrics (e.g., NR-SS and LP-SS) for decision </w:t>
      </w:r>
      <w:r w:rsidR="009C5976">
        <w:rPr>
          <w:i/>
          <w:iCs/>
          <w:color w:val="000000" w:themeColor="text1"/>
        </w:rPr>
        <w:t xml:space="preserve">is </w:t>
      </w:r>
      <w:r w:rsidRPr="003144C0">
        <w:rPr>
          <w:i/>
          <w:iCs/>
          <w:color w:val="000000" w:themeColor="text1"/>
        </w:rPr>
        <w:t>further discussed.</w:t>
      </w:r>
    </w:p>
    <w:p w14:paraId="3BB39A4C" w14:textId="77777777" w:rsidR="009114E0" w:rsidRPr="009114E0" w:rsidRDefault="009114E0" w:rsidP="00556CF4">
      <w:pPr>
        <w:pStyle w:val="CommentText"/>
        <w:spacing w:afterLines="50"/>
        <w:jc w:val="left"/>
        <w:rPr>
          <w:b/>
          <w:bCs/>
          <w:color w:val="000000" w:themeColor="text1"/>
        </w:rPr>
      </w:pPr>
    </w:p>
    <w:p w14:paraId="2001B193" w14:textId="6274D8F5" w:rsidR="00283DFD" w:rsidRPr="00556CF4" w:rsidRDefault="00283DFD" w:rsidP="00556CF4">
      <w:pPr>
        <w:pStyle w:val="Heading2"/>
        <w:tabs>
          <w:tab w:val="left" w:pos="360"/>
        </w:tabs>
        <w:spacing w:before="120" w:after="120"/>
        <w:rPr>
          <w:rFonts w:eastAsia="SimSun"/>
        </w:rPr>
      </w:pPr>
      <w:r>
        <w:rPr>
          <w:rFonts w:eastAsia="SimSun"/>
        </w:rPr>
        <w:t xml:space="preserve">2.2 </w:t>
      </w:r>
      <w:r w:rsidRPr="00556CF4">
        <w:rPr>
          <w:rFonts w:eastAsia="SimSun"/>
        </w:rPr>
        <w:t>PDCCH monitoring with C-DRX</w:t>
      </w:r>
    </w:p>
    <w:p w14:paraId="79A2422B" w14:textId="7F22EF51" w:rsidR="00283DFD" w:rsidRDefault="00283DFD" w:rsidP="00283DFD">
      <w:r>
        <w:t>In RAN1#116</w:t>
      </w:r>
      <w:r w:rsidR="00F7047D">
        <w:t>bis</w:t>
      </w:r>
      <w:r>
        <w:t>,</w:t>
      </w:r>
      <w:r w:rsidR="00D935B5">
        <w:t xml:space="preserve"> </w:t>
      </w:r>
      <w:r w:rsidR="00D11AF0">
        <w:t>the following agreements were made on LP-</w:t>
      </w:r>
      <w:r w:rsidR="00D11AF0" w:rsidRPr="00556CF4">
        <w:rPr>
          <w:color w:val="000000" w:themeColor="text1"/>
        </w:rPr>
        <w:t>WUS</w:t>
      </w:r>
      <w:r w:rsidR="00D11AF0" w:rsidRPr="00556CF4">
        <w:rPr>
          <w:rFonts w:eastAsia="Malgun Gothic"/>
          <w:color w:val="000000" w:themeColor="text1"/>
          <w:lang w:eastAsia="ko-KR"/>
        </w:rPr>
        <w:t xml:space="preserve"> </w:t>
      </w:r>
      <w:r w:rsidR="00D11AF0">
        <w:rPr>
          <w:rFonts w:eastAsia="Malgun Gothic"/>
          <w:color w:val="000000" w:themeColor="text1"/>
          <w:lang w:eastAsia="ko-KR"/>
        </w:rPr>
        <w:t xml:space="preserve">based </w:t>
      </w:r>
      <w:r w:rsidR="00D935B5">
        <w:t xml:space="preserve">PDCCH monitoring </w:t>
      </w:r>
      <w:r w:rsidRPr="00556CF4">
        <w:rPr>
          <w:color w:val="000000" w:themeColor="text1"/>
        </w:rPr>
        <w:t>[</w:t>
      </w:r>
      <w:r w:rsidR="0021041B">
        <w:rPr>
          <w:rFonts w:eastAsia="Malgun Gothic" w:hint="eastAsia"/>
          <w:color w:val="000000" w:themeColor="text1"/>
          <w:lang w:eastAsia="ko-KR"/>
        </w:rPr>
        <w:t>4</w:t>
      </w:r>
      <w:r w:rsidRPr="00556CF4">
        <w:rPr>
          <w:color w:val="000000" w:themeColor="text1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7778" w14:paraId="276254D7" w14:textId="77777777" w:rsidTr="00AA7778">
        <w:tc>
          <w:tcPr>
            <w:tcW w:w="9629" w:type="dxa"/>
          </w:tcPr>
          <w:p w14:paraId="35A2B600" w14:textId="77777777" w:rsidR="00F7047D" w:rsidRPr="003F3C4A" w:rsidRDefault="00F7047D" w:rsidP="00F7047D">
            <w:pPr>
              <w:rPr>
                <w:b/>
                <w:bCs/>
                <w:highlight w:val="green"/>
                <w:lang w:eastAsia="x-none"/>
              </w:rPr>
            </w:pPr>
            <w:r w:rsidRPr="003F3C4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E2CDFDD" w14:textId="77777777" w:rsidR="00F7047D" w:rsidRPr="00F7047D" w:rsidRDefault="00F7047D" w:rsidP="00F7047D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left"/>
              <w:textAlignment w:val="auto"/>
              <w:rPr>
                <w:rFonts w:eastAsia="Yu Mincho" w:cs="Arial"/>
                <w:bCs/>
                <w:szCs w:val="22"/>
                <w:lang w:val="en-US" w:eastAsia="x-none"/>
              </w:rPr>
            </w:pPr>
            <w:r w:rsidRPr="00F7047D">
              <w:rPr>
                <w:rFonts w:cs="Arial"/>
                <w:bCs/>
                <w:szCs w:val="22"/>
                <w:lang w:val="en-US" w:eastAsia="x-none"/>
              </w:rPr>
              <w:t>For RRC CONNECTED mode, from RAN1 perspective, further study following LP-WUS procedures to trigger PDCCH monitoring:</w:t>
            </w:r>
          </w:p>
          <w:p w14:paraId="5A94EE29" w14:textId="77777777" w:rsidR="00F7047D" w:rsidRPr="00F7047D" w:rsidRDefault="00F7047D" w:rsidP="00F7047D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left"/>
              <w:textAlignment w:val="auto"/>
              <w:rPr>
                <w:rFonts w:eastAsia="Yu Mincho" w:cs="Arial"/>
                <w:bCs/>
                <w:szCs w:val="22"/>
                <w:lang w:val="en-US" w:eastAsia="x-none"/>
              </w:rPr>
            </w:pPr>
            <w:r w:rsidRPr="00F7047D">
              <w:rPr>
                <w:rFonts w:cs="Arial"/>
                <w:bCs/>
                <w:kern w:val="2"/>
                <w:szCs w:val="22"/>
                <w:lang w:eastAsia="x-none"/>
              </w:rPr>
              <w:t xml:space="preserve">Case 1: PDCCH monitoring is triggered by LP-WUS with C-DRX </w:t>
            </w:r>
            <w:proofErr w:type="gramStart"/>
            <w:r w:rsidRPr="00F7047D">
              <w:rPr>
                <w:rFonts w:cs="Arial"/>
                <w:bCs/>
                <w:kern w:val="2"/>
                <w:szCs w:val="22"/>
                <w:lang w:eastAsia="x-none"/>
              </w:rPr>
              <w:t>configuration</w:t>
            </w:r>
            <w:proofErr w:type="gramEnd"/>
          </w:p>
          <w:p w14:paraId="1E8182AC" w14:textId="77777777" w:rsidR="00F7047D" w:rsidRPr="00F7047D" w:rsidRDefault="00F7047D" w:rsidP="00F7047D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left"/>
              <w:textAlignment w:val="auto"/>
              <w:rPr>
                <w:rFonts w:eastAsia="Yu Mincho" w:cs="Arial"/>
                <w:bCs/>
                <w:szCs w:val="22"/>
                <w:lang w:val="en-US" w:eastAsia="x-none"/>
              </w:rPr>
            </w:pPr>
            <w:r w:rsidRPr="00F7047D">
              <w:rPr>
                <w:rFonts w:cs="Arial"/>
                <w:bCs/>
                <w:kern w:val="2"/>
                <w:szCs w:val="22"/>
                <w:lang w:val="en-US" w:eastAsia="x-none"/>
              </w:rPr>
              <w:t xml:space="preserve">Option 1-1: </w:t>
            </w:r>
            <w:r w:rsidRPr="00F7047D">
              <w:rPr>
                <w:rFonts w:cs="Arial"/>
                <w:bCs/>
                <w:kern w:val="2"/>
                <w:szCs w:val="22"/>
                <w:lang w:eastAsia="x-none"/>
              </w:rPr>
              <w:t xml:space="preserve">LP-WUS monitoring according to the LP-WUS monitoring configuration before </w:t>
            </w:r>
            <w:proofErr w:type="spellStart"/>
            <w:r w:rsidRPr="00F7047D">
              <w:rPr>
                <w:rFonts w:cs="Arial"/>
                <w:bCs/>
                <w:kern w:val="2"/>
                <w:szCs w:val="22"/>
                <w:lang w:eastAsia="x-none"/>
              </w:rPr>
              <w:t>drx-onDurationTimer</w:t>
            </w:r>
            <w:proofErr w:type="spellEnd"/>
            <w:r w:rsidRPr="00F7047D">
              <w:rPr>
                <w:rFonts w:cs="Arial"/>
                <w:bCs/>
                <w:kern w:val="2"/>
                <w:szCs w:val="22"/>
                <w:lang w:eastAsia="x-none"/>
              </w:rPr>
              <w:t xml:space="preserve"> to trigger the starting of the </w:t>
            </w:r>
            <w:proofErr w:type="spellStart"/>
            <w:r w:rsidRPr="00F7047D">
              <w:rPr>
                <w:rFonts w:cs="Arial"/>
                <w:bCs/>
                <w:kern w:val="2"/>
                <w:szCs w:val="22"/>
                <w:lang w:eastAsia="x-none"/>
              </w:rPr>
              <w:t>drx-onDurationTimer</w:t>
            </w:r>
            <w:proofErr w:type="spellEnd"/>
            <w:r w:rsidRPr="00F7047D">
              <w:rPr>
                <w:rFonts w:cs="Arial"/>
                <w:bCs/>
                <w:kern w:val="2"/>
                <w:szCs w:val="22"/>
                <w:lang w:eastAsia="x-none"/>
              </w:rPr>
              <w:t>.</w:t>
            </w:r>
          </w:p>
          <w:p w14:paraId="697EC9E9" w14:textId="77777777" w:rsidR="00F7047D" w:rsidRPr="00F7047D" w:rsidRDefault="00F7047D" w:rsidP="00F7047D">
            <w:pPr>
              <w:numPr>
                <w:ilvl w:val="3"/>
                <w:numId w:val="2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left"/>
              <w:textAlignment w:val="auto"/>
              <w:rPr>
                <w:rFonts w:eastAsia="Yu Mincho" w:cs="Arial"/>
                <w:bCs/>
                <w:szCs w:val="22"/>
                <w:lang w:val="en-US" w:eastAsia="x-none"/>
              </w:rPr>
            </w:pPr>
            <w:r w:rsidRPr="00F7047D">
              <w:rPr>
                <w:rFonts w:cs="Arial"/>
                <w:bCs/>
                <w:kern w:val="2"/>
                <w:szCs w:val="22"/>
                <w:lang w:eastAsia="x-none"/>
              </w:rPr>
              <w:t xml:space="preserve">This option may replace DCP </w:t>
            </w:r>
            <w:proofErr w:type="gramStart"/>
            <w:r w:rsidRPr="00F7047D">
              <w:rPr>
                <w:rFonts w:cs="Arial"/>
                <w:bCs/>
                <w:kern w:val="2"/>
                <w:szCs w:val="22"/>
                <w:lang w:eastAsia="x-none"/>
              </w:rPr>
              <w:t>functionality</w:t>
            </w:r>
            <w:proofErr w:type="gramEnd"/>
          </w:p>
          <w:p w14:paraId="4014F026" w14:textId="77777777" w:rsidR="00F7047D" w:rsidRPr="00EA56F3" w:rsidRDefault="00F7047D" w:rsidP="00F7047D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left"/>
              <w:textAlignment w:val="auto"/>
              <w:rPr>
                <w:rFonts w:cs="Arial"/>
                <w:bCs/>
                <w:color w:val="000000" w:themeColor="text1"/>
                <w:kern w:val="2"/>
                <w:szCs w:val="22"/>
                <w:lang w:val="en-US" w:eastAsia="x-none"/>
              </w:rPr>
            </w:pPr>
            <w:r w:rsidRPr="00F7047D">
              <w:rPr>
                <w:rFonts w:cs="Arial"/>
                <w:bCs/>
                <w:kern w:val="2"/>
                <w:szCs w:val="22"/>
                <w:lang w:val="en-US" w:eastAsia="x-none"/>
              </w:rPr>
              <w:t>Option 1-2: LP-</w:t>
            </w:r>
            <w:r w:rsidRPr="00EA56F3">
              <w:rPr>
                <w:rFonts w:cs="Arial"/>
                <w:bCs/>
                <w:color w:val="000000" w:themeColor="text1"/>
                <w:kern w:val="2"/>
                <w:szCs w:val="22"/>
                <w:lang w:val="en-US" w:eastAsia="x-none"/>
              </w:rPr>
              <w:t>WUS monitoring outside at least legacy C-DRX active time according to the LP-WUS monitoring configuration to trigger PDCCH monitoring.</w:t>
            </w:r>
          </w:p>
          <w:p w14:paraId="7E4DA8FC" w14:textId="77777777" w:rsidR="00F7047D" w:rsidRPr="00EA56F3" w:rsidRDefault="00F7047D" w:rsidP="00F7047D">
            <w:pPr>
              <w:numPr>
                <w:ilvl w:val="3"/>
                <w:numId w:val="2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left"/>
              <w:textAlignment w:val="auto"/>
              <w:rPr>
                <w:rFonts w:cs="Arial"/>
                <w:bCs/>
                <w:color w:val="000000" w:themeColor="text1"/>
                <w:kern w:val="2"/>
                <w:szCs w:val="22"/>
                <w:lang w:val="en-US" w:eastAsia="x-none"/>
              </w:rPr>
            </w:pPr>
            <w:r w:rsidRPr="00EA56F3">
              <w:rPr>
                <w:rFonts w:cs="Arial"/>
                <w:bCs/>
                <w:color w:val="000000" w:themeColor="text1"/>
                <w:kern w:val="2"/>
                <w:szCs w:val="22"/>
                <w:lang w:val="en-US" w:eastAsia="x-none"/>
              </w:rPr>
              <w:t xml:space="preserve">PDCCH monitoring possibly irrespective of </w:t>
            </w:r>
            <w:proofErr w:type="spellStart"/>
            <w:r w:rsidRPr="00EA56F3">
              <w:rPr>
                <w:rFonts w:cs="Arial"/>
                <w:bCs/>
                <w:color w:val="000000" w:themeColor="text1"/>
                <w:kern w:val="2"/>
                <w:szCs w:val="22"/>
                <w:lang w:val="en-US" w:eastAsia="x-none"/>
              </w:rPr>
              <w:t>drx</w:t>
            </w:r>
            <w:proofErr w:type="spellEnd"/>
            <w:r w:rsidRPr="00EA56F3">
              <w:rPr>
                <w:rFonts w:cs="Arial"/>
                <w:bCs/>
                <w:color w:val="000000" w:themeColor="text1"/>
                <w:kern w:val="2"/>
                <w:szCs w:val="22"/>
                <w:lang w:val="en-US" w:eastAsia="x-none"/>
              </w:rPr>
              <w:t>-</w:t>
            </w:r>
            <w:proofErr w:type="spellStart"/>
            <w:proofErr w:type="gramStart"/>
            <w:r w:rsidRPr="00EA56F3">
              <w:rPr>
                <w:rFonts w:cs="Arial"/>
                <w:bCs/>
                <w:color w:val="000000" w:themeColor="text1"/>
                <w:kern w:val="2"/>
                <w:szCs w:val="22"/>
                <w:lang w:eastAsia="x-none"/>
              </w:rPr>
              <w:t>onDurationTimer</w:t>
            </w:r>
            <w:proofErr w:type="spellEnd"/>
            <w:proofErr w:type="gramEnd"/>
          </w:p>
          <w:p w14:paraId="0458BAD2" w14:textId="77777777" w:rsidR="00F7047D" w:rsidRPr="00EA56F3" w:rsidRDefault="00F7047D" w:rsidP="00F7047D">
            <w:pPr>
              <w:pStyle w:val="ListParagraph"/>
              <w:numPr>
                <w:ilvl w:val="4"/>
                <w:numId w:val="21"/>
              </w:numPr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rFonts w:cs="Arial"/>
                <w:bCs/>
                <w:color w:val="000000" w:themeColor="text1"/>
                <w:kern w:val="2"/>
                <w:szCs w:val="22"/>
                <w:lang w:val="en-US"/>
              </w:rPr>
            </w:pPr>
            <w:r w:rsidRPr="00EA56F3">
              <w:rPr>
                <w:rFonts w:cs="Arial"/>
                <w:bCs/>
                <w:color w:val="000000" w:themeColor="text1"/>
                <w:kern w:val="2"/>
                <w:szCs w:val="22"/>
                <w:lang w:val="en-US"/>
              </w:rPr>
              <w:t xml:space="preserve">Option 1-2-1: PDCCH monitoring may be additionally triggered based on legacy C-DRX cycle and </w:t>
            </w:r>
            <w:proofErr w:type="spellStart"/>
            <w:r w:rsidRPr="00EA56F3">
              <w:rPr>
                <w:rFonts w:cs="Arial"/>
                <w:bCs/>
                <w:color w:val="000000" w:themeColor="text1"/>
                <w:kern w:val="2"/>
                <w:szCs w:val="22"/>
                <w:lang w:val="en-US"/>
              </w:rPr>
              <w:t>drx-onDurationTimer</w:t>
            </w:r>
            <w:proofErr w:type="spellEnd"/>
            <w:r w:rsidRPr="00EA56F3">
              <w:rPr>
                <w:rFonts w:cs="Arial"/>
                <w:bCs/>
                <w:color w:val="000000" w:themeColor="text1"/>
                <w:kern w:val="2"/>
                <w:szCs w:val="22"/>
                <w:lang w:val="en-US"/>
              </w:rPr>
              <w:t xml:space="preserve"> when monitoring LP-WUS</w:t>
            </w:r>
          </w:p>
          <w:p w14:paraId="5B03B3B9" w14:textId="77777777" w:rsidR="00F7047D" w:rsidRPr="00EA56F3" w:rsidRDefault="00F7047D" w:rsidP="00F7047D">
            <w:pPr>
              <w:pStyle w:val="ListParagraph"/>
              <w:numPr>
                <w:ilvl w:val="5"/>
                <w:numId w:val="2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cs="Arial"/>
                <w:bCs/>
                <w:color w:val="000000" w:themeColor="text1"/>
                <w:kern w:val="2"/>
                <w:szCs w:val="22"/>
                <w:lang w:val="en-US"/>
              </w:rPr>
            </w:pPr>
            <w:r w:rsidRPr="00EA56F3">
              <w:rPr>
                <w:rFonts w:eastAsia="Yu Mincho" w:cs="Arial"/>
                <w:bCs/>
                <w:color w:val="000000" w:themeColor="text1"/>
                <w:kern w:val="2"/>
                <w:szCs w:val="22"/>
                <w:lang w:val="en-US"/>
              </w:rPr>
              <w:t>If this is adopted, it should be configured together with Option 1-1 to achieve power saving gain compared to legacy C-DRX</w:t>
            </w:r>
          </w:p>
          <w:p w14:paraId="3812AB35" w14:textId="77777777" w:rsidR="00F7047D" w:rsidRPr="00EA56F3" w:rsidRDefault="00F7047D" w:rsidP="00F7047D">
            <w:pPr>
              <w:pStyle w:val="ListParagraph"/>
              <w:numPr>
                <w:ilvl w:val="4"/>
                <w:numId w:val="2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cs="Arial"/>
                <w:bCs/>
                <w:color w:val="000000" w:themeColor="text1"/>
                <w:kern w:val="2"/>
                <w:szCs w:val="22"/>
                <w:lang w:val="en-US"/>
              </w:rPr>
            </w:pPr>
            <w:r w:rsidRPr="00EA56F3">
              <w:rPr>
                <w:rFonts w:cs="Arial"/>
                <w:bCs/>
                <w:color w:val="000000" w:themeColor="text1"/>
                <w:kern w:val="2"/>
                <w:szCs w:val="22"/>
                <w:lang w:val="en-US"/>
              </w:rPr>
              <w:t xml:space="preserve">Option 1-2-2: PDCCH monitoring is not triggered by legacy C-DRX cycle and </w:t>
            </w:r>
            <w:proofErr w:type="spellStart"/>
            <w:r w:rsidRPr="00EA56F3">
              <w:rPr>
                <w:rFonts w:cs="Arial"/>
                <w:bCs/>
                <w:color w:val="000000" w:themeColor="text1"/>
                <w:kern w:val="2"/>
                <w:szCs w:val="22"/>
                <w:lang w:val="en-US"/>
              </w:rPr>
              <w:t>drx-onDurationTimer</w:t>
            </w:r>
            <w:proofErr w:type="spellEnd"/>
            <w:r w:rsidRPr="00EA56F3">
              <w:rPr>
                <w:rFonts w:cs="Arial"/>
                <w:bCs/>
                <w:color w:val="000000" w:themeColor="text1"/>
                <w:kern w:val="2"/>
                <w:szCs w:val="22"/>
                <w:lang w:val="en-US"/>
              </w:rPr>
              <w:t xml:space="preserve"> when monitoring LP-WUS</w:t>
            </w:r>
          </w:p>
          <w:p w14:paraId="3F3ED26A" w14:textId="77777777" w:rsidR="00F7047D" w:rsidRPr="00EA56F3" w:rsidRDefault="00F7047D" w:rsidP="00F7047D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left"/>
              <w:textAlignment w:val="auto"/>
              <w:rPr>
                <w:rFonts w:cs="Arial"/>
                <w:bCs/>
                <w:color w:val="000000" w:themeColor="text1"/>
                <w:kern w:val="2"/>
                <w:szCs w:val="22"/>
                <w:lang w:val="en-US" w:eastAsia="x-none"/>
              </w:rPr>
            </w:pPr>
            <w:r w:rsidRPr="00EA56F3">
              <w:rPr>
                <w:rFonts w:cs="Arial"/>
                <w:bCs/>
                <w:color w:val="000000" w:themeColor="text1"/>
                <w:kern w:val="2"/>
                <w:szCs w:val="22"/>
                <w:lang w:val="en-US" w:eastAsia="x-none"/>
              </w:rPr>
              <w:t>Option 1-3: LP-WUS monitoring inside at least legacy C-DRX active time according to the LP-WUS monitoring configuration to trigger PDCCH monitoring.</w:t>
            </w:r>
          </w:p>
          <w:p w14:paraId="38DF8DFF" w14:textId="09464083" w:rsidR="00F7047D" w:rsidRPr="00EA56F3" w:rsidRDefault="00F7047D" w:rsidP="00F7047D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eastAsia="Yu Mincho" w:cs="Arial"/>
                <w:bCs/>
                <w:color w:val="000000" w:themeColor="text1"/>
                <w:kern w:val="2"/>
                <w:szCs w:val="22"/>
                <w:lang w:val="en-US" w:eastAsia="x-none"/>
              </w:rPr>
            </w:pPr>
            <w:r w:rsidRPr="00EA56F3">
              <w:rPr>
                <w:rFonts w:eastAsia="Yu Mincho" w:cs="Arial"/>
                <w:bCs/>
                <w:color w:val="000000" w:themeColor="text1"/>
                <w:kern w:val="2"/>
                <w:szCs w:val="22"/>
                <w:lang w:val="en-US" w:eastAsia="x-none"/>
              </w:rPr>
              <w:t>Combination of options in Case 1 should be considered.</w:t>
            </w:r>
          </w:p>
          <w:p w14:paraId="73573BB0" w14:textId="77777777" w:rsidR="00F7047D" w:rsidRPr="00EA56F3" w:rsidRDefault="00F7047D" w:rsidP="00F7047D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rFonts w:eastAsia="Yu Mincho" w:cs="Arial"/>
                <w:bCs/>
                <w:color w:val="000000" w:themeColor="text1"/>
                <w:kern w:val="2"/>
                <w:szCs w:val="22"/>
                <w:lang w:val="en-US"/>
              </w:rPr>
            </w:pPr>
            <w:r w:rsidRPr="00EA56F3">
              <w:rPr>
                <w:rFonts w:eastAsia="Yu Mincho" w:cs="Arial"/>
                <w:bCs/>
                <w:color w:val="000000" w:themeColor="text1"/>
                <w:kern w:val="2"/>
                <w:szCs w:val="22"/>
                <w:lang w:val="en-US"/>
              </w:rPr>
              <w:t xml:space="preserve">RAN1 does not discuss C-DRX related timers other than </w:t>
            </w:r>
            <w:proofErr w:type="spellStart"/>
            <w:r w:rsidRPr="00EA56F3">
              <w:rPr>
                <w:rFonts w:eastAsia="Yu Mincho" w:cs="Arial"/>
                <w:bCs/>
                <w:color w:val="000000" w:themeColor="text1"/>
                <w:kern w:val="2"/>
                <w:szCs w:val="22"/>
                <w:lang w:val="en-US"/>
              </w:rPr>
              <w:t>drx-onDurationTimer</w:t>
            </w:r>
            <w:proofErr w:type="spellEnd"/>
            <w:r w:rsidRPr="00EA56F3">
              <w:rPr>
                <w:rFonts w:eastAsia="Yu Mincho" w:cs="Arial"/>
                <w:bCs/>
                <w:color w:val="000000" w:themeColor="text1"/>
                <w:kern w:val="2"/>
                <w:szCs w:val="22"/>
                <w:lang w:val="en-US"/>
              </w:rPr>
              <w:t xml:space="preserve">, this topic is up to </w:t>
            </w:r>
            <w:proofErr w:type="gramStart"/>
            <w:r w:rsidRPr="00EA56F3">
              <w:rPr>
                <w:rFonts w:eastAsia="Yu Mincho" w:cs="Arial"/>
                <w:bCs/>
                <w:color w:val="000000" w:themeColor="text1"/>
                <w:kern w:val="2"/>
                <w:szCs w:val="22"/>
                <w:lang w:val="en-US"/>
              </w:rPr>
              <w:t>RAN2</w:t>
            </w:r>
            <w:proofErr w:type="gramEnd"/>
          </w:p>
          <w:p w14:paraId="26124EB6" w14:textId="514E6980" w:rsidR="00AA7778" w:rsidRPr="00E65B97" w:rsidRDefault="00F7047D" w:rsidP="00E65B97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EA56F3">
              <w:rPr>
                <w:rFonts w:eastAsia="Yu Mincho" w:cs="Arial"/>
                <w:bCs/>
                <w:color w:val="000000" w:themeColor="text1"/>
                <w:kern w:val="2"/>
                <w:szCs w:val="22"/>
                <w:lang w:val="en-US"/>
              </w:rPr>
              <w:t>Note: Above does not preclude to support fallback mechanism to trigger PDCCH monitoring, if any</w:t>
            </w:r>
          </w:p>
        </w:tc>
      </w:tr>
    </w:tbl>
    <w:p w14:paraId="13C51268" w14:textId="77777777" w:rsidR="00224BCD" w:rsidRDefault="00224BCD" w:rsidP="009D4ADF"/>
    <w:p w14:paraId="452BC9F9" w14:textId="19D3D53E" w:rsidR="00B074CA" w:rsidRPr="008631A1" w:rsidRDefault="00B074CA" w:rsidP="00B074CA">
      <w:r>
        <w:t xml:space="preserve">During </w:t>
      </w:r>
      <w:r w:rsidR="009C5976">
        <w:t xml:space="preserve">the </w:t>
      </w:r>
      <w:r>
        <w:t xml:space="preserve">LP-WUS SI phase in Rel-18, RAN2 made </w:t>
      </w:r>
      <w:r w:rsidR="001D54FB">
        <w:t xml:space="preserve">following </w:t>
      </w:r>
      <w:r>
        <w:t>agreement</w:t>
      </w:r>
      <w:r w:rsidR="009C5976">
        <w:t>s</w:t>
      </w:r>
      <w:r w:rsidR="001D54FB">
        <w:t xml:space="preserve"> </w:t>
      </w:r>
      <w:r w:rsidRPr="00D77307">
        <w:rPr>
          <w:color w:val="000000" w:themeColor="text1"/>
        </w:rPr>
        <w:t>[</w:t>
      </w:r>
      <w:r w:rsidR="0021041B">
        <w:rPr>
          <w:rFonts w:eastAsia="Malgun Gothic" w:hint="eastAsia"/>
          <w:color w:val="000000" w:themeColor="text1"/>
          <w:lang w:eastAsia="ko-KR"/>
        </w:rPr>
        <w:t>5</w:t>
      </w:r>
      <w:r w:rsidRPr="00D77307">
        <w:rPr>
          <w:color w:val="000000" w:themeColor="text1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74CA" w14:paraId="7947172D" w14:textId="77777777" w:rsidTr="00B074CA">
        <w:tc>
          <w:tcPr>
            <w:tcW w:w="9629" w:type="dxa"/>
          </w:tcPr>
          <w:p w14:paraId="1CFD38BD" w14:textId="0985C7C2" w:rsidR="00B074CA" w:rsidRPr="00557250" w:rsidRDefault="00B074CA" w:rsidP="00C15B8B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b w:val="0"/>
                <w:bCs/>
                <w:lang w:eastAsia="ja-JP"/>
              </w:rPr>
            </w:pPr>
            <w:r w:rsidRPr="00557250">
              <w:rPr>
                <w:b w:val="0"/>
                <w:bCs/>
                <w:lang w:eastAsia="ja-JP"/>
              </w:rPr>
              <w:t xml:space="preserve">Capture the LP-WUS using option that LP-WUS has similar functionality as Rel-16 DCP in TR. </w:t>
            </w:r>
          </w:p>
          <w:p w14:paraId="397677E9" w14:textId="03513E41" w:rsidR="00B074CA" w:rsidRPr="0071611D" w:rsidRDefault="00B074CA" w:rsidP="00C15B8B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b w:val="0"/>
                <w:bCs/>
                <w:lang w:eastAsia="ja-JP"/>
              </w:rPr>
            </w:pPr>
            <w:r w:rsidRPr="0071611D">
              <w:rPr>
                <w:b w:val="0"/>
                <w:bCs/>
                <w:lang w:eastAsia="ja-JP"/>
              </w:rPr>
              <w:t xml:space="preserve">Capture the LP-WUS using option that LP-WUS could be used at any time outside DRX active time to indicate UE to </w:t>
            </w:r>
            <w:proofErr w:type="gramStart"/>
            <w:r w:rsidRPr="0071611D">
              <w:rPr>
                <w:b w:val="0"/>
                <w:bCs/>
                <w:lang w:eastAsia="ja-JP"/>
              </w:rPr>
              <w:t>enter into</w:t>
            </w:r>
            <w:proofErr w:type="gramEnd"/>
            <w:r w:rsidRPr="0071611D">
              <w:rPr>
                <w:b w:val="0"/>
                <w:bCs/>
                <w:lang w:eastAsia="ja-JP"/>
              </w:rPr>
              <w:t xml:space="preserve"> active time in TR.</w:t>
            </w:r>
          </w:p>
          <w:p w14:paraId="10E309E7" w14:textId="434177FD" w:rsidR="00B074CA" w:rsidRPr="0071611D" w:rsidRDefault="00B074CA" w:rsidP="00C15B8B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b w:val="0"/>
                <w:bCs/>
                <w:lang w:eastAsia="ja-JP"/>
              </w:rPr>
            </w:pPr>
            <w:r w:rsidRPr="0071611D">
              <w:rPr>
                <w:b w:val="0"/>
                <w:bCs/>
                <w:lang w:eastAsia="ja-JP"/>
              </w:rPr>
              <w:lastRenderedPageBreak/>
              <w:t xml:space="preserve">FFS whether to capture the LP-WUS using option that LP-WUS could be used after the beginning of </w:t>
            </w:r>
            <w:proofErr w:type="spellStart"/>
            <w:r w:rsidRPr="0071611D">
              <w:rPr>
                <w:b w:val="0"/>
                <w:bCs/>
                <w:lang w:eastAsia="ja-JP"/>
              </w:rPr>
              <w:t>drx-onDurationTimer</w:t>
            </w:r>
            <w:proofErr w:type="spellEnd"/>
            <w:r w:rsidRPr="0071611D">
              <w:rPr>
                <w:b w:val="0"/>
                <w:bCs/>
                <w:lang w:eastAsia="ja-JP"/>
              </w:rPr>
              <w:t xml:space="preserve"> in TR. </w:t>
            </w:r>
          </w:p>
          <w:p w14:paraId="5ABF55B0" w14:textId="62B681B7" w:rsidR="00B074CA" w:rsidRDefault="00B074CA" w:rsidP="00C15B8B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lang w:eastAsia="ja-JP"/>
              </w:rPr>
            </w:pPr>
            <w:r w:rsidRPr="0071611D">
              <w:rPr>
                <w:b w:val="0"/>
                <w:bCs/>
                <w:lang w:eastAsia="ja-JP"/>
              </w:rPr>
              <w:t>Capture the LP-WUS using option that LP-WUS could</w:t>
            </w:r>
            <w:r w:rsidRPr="00557250">
              <w:rPr>
                <w:b w:val="0"/>
                <w:bCs/>
                <w:lang w:eastAsia="ja-JP"/>
              </w:rPr>
              <w:t xml:space="preserve"> be used when C-DRX is not configured in TR and FFS the detail.</w:t>
            </w:r>
            <w:r>
              <w:rPr>
                <w:lang w:eastAsia="ja-JP"/>
              </w:rPr>
              <w:t xml:space="preserve"> </w:t>
            </w:r>
          </w:p>
        </w:tc>
      </w:tr>
    </w:tbl>
    <w:p w14:paraId="489B2DD7" w14:textId="77777777" w:rsidR="00B95013" w:rsidRDefault="00B95013" w:rsidP="009D4ADF"/>
    <w:p w14:paraId="2BD7C902" w14:textId="351C608F" w:rsidR="00A37DB3" w:rsidRDefault="001C1713" w:rsidP="00EA56F3">
      <w:pPr>
        <w:pStyle w:val="CommentText"/>
        <w:spacing w:afterLines="50"/>
      </w:pPr>
      <w:r>
        <w:rPr>
          <w:rFonts w:eastAsia="Malgun Gothic"/>
          <w:lang w:eastAsia="ko-KR"/>
        </w:rPr>
        <w:t xml:space="preserve">As discussed in LP-WUS SI phase, for </w:t>
      </w:r>
      <w:r w:rsidR="0037091A" w:rsidRPr="00556CF4">
        <w:rPr>
          <w:rFonts w:eastAsia="Malgun Gothic"/>
          <w:lang w:eastAsia="ko-KR"/>
        </w:rPr>
        <w:t xml:space="preserve">PDCCH </w:t>
      </w:r>
      <w:r w:rsidR="00B451B4" w:rsidRPr="00B451B4">
        <w:rPr>
          <w:rFonts w:eastAsia="Malgun Gothic"/>
          <w:lang w:eastAsia="ko-KR"/>
        </w:rPr>
        <w:t>monitoring</w:t>
      </w:r>
      <w:r w:rsidR="0037091A" w:rsidRPr="00556CF4">
        <w:rPr>
          <w:rFonts w:eastAsia="Malgun Gothic"/>
          <w:lang w:eastAsia="ko-KR"/>
        </w:rPr>
        <w:t>,</w:t>
      </w:r>
      <w:r w:rsidR="0037091A">
        <w:rPr>
          <w:rFonts w:eastAsia="Malgun Gothic"/>
          <w:b/>
          <w:bCs/>
          <w:lang w:eastAsia="ko-KR"/>
        </w:rPr>
        <w:t xml:space="preserve"> </w:t>
      </w:r>
      <w:r w:rsidR="00152D18" w:rsidRPr="00556CF4">
        <w:t>RAN2 needs to consider a timer such as</w:t>
      </w:r>
      <w:r>
        <w:t xml:space="preserve"> related legacy </w:t>
      </w:r>
      <w:r w:rsidR="00152D18">
        <w:t xml:space="preserve">C-DRX </w:t>
      </w:r>
      <w:r w:rsidR="00152D18" w:rsidRPr="00556CF4">
        <w:t>timer</w:t>
      </w:r>
      <w:r w:rsidR="00152D18">
        <w:t xml:space="preserve"> </w:t>
      </w:r>
      <w:r w:rsidR="00152D18" w:rsidRPr="00152D18">
        <w:t xml:space="preserve">(e.g., </w:t>
      </w:r>
      <w:proofErr w:type="spellStart"/>
      <w:r w:rsidR="00152D18" w:rsidRPr="00556CF4">
        <w:rPr>
          <w:i/>
          <w:iCs/>
        </w:rPr>
        <w:t>drx-onDurationTimer</w:t>
      </w:r>
      <w:proofErr w:type="spellEnd"/>
      <w:r w:rsidR="00152D18" w:rsidRPr="00152D18">
        <w:rPr>
          <w:rFonts w:ascii="Times" w:eastAsia="Batang" w:hAnsi="Times" w:cs="Times"/>
          <w:kern w:val="2"/>
          <w:lang w:eastAsia="x-none"/>
        </w:rPr>
        <w:t>)</w:t>
      </w:r>
      <w:r w:rsidR="00A37DB3">
        <w:rPr>
          <w:rFonts w:ascii="Times" w:eastAsia="Batang" w:hAnsi="Times" w:cs="Times"/>
          <w:kern w:val="2"/>
          <w:lang w:eastAsia="x-none"/>
        </w:rPr>
        <w:t xml:space="preserve"> </w:t>
      </w:r>
      <w:r w:rsidRPr="00B0729B">
        <w:rPr>
          <w:rFonts w:eastAsia="Malgun Gothic"/>
          <w:lang w:eastAsia="ko-KR"/>
        </w:rPr>
        <w:t>and/</w:t>
      </w:r>
      <w:r w:rsidR="00A37DB3" w:rsidRPr="00C15B8B">
        <w:rPr>
          <w:rFonts w:eastAsia="Malgun Gothic"/>
          <w:lang w:eastAsia="ko-KR"/>
        </w:rPr>
        <w:t xml:space="preserve">or a new timer </w:t>
      </w:r>
      <w:r w:rsidR="00C909FD" w:rsidRPr="00C15B8B">
        <w:rPr>
          <w:rFonts w:eastAsia="Malgun Gothic"/>
          <w:lang w:eastAsia="ko-KR"/>
        </w:rPr>
        <w:t>to</w:t>
      </w:r>
      <w:r w:rsidR="00C909FD">
        <w:t xml:space="preserve"> start and/or stop </w:t>
      </w:r>
      <w:r w:rsidR="006E1B16">
        <w:t xml:space="preserve">PDCCH </w:t>
      </w:r>
      <w:r w:rsidR="00152D18">
        <w:t xml:space="preserve">monitoring </w:t>
      </w:r>
      <w:proofErr w:type="gramStart"/>
      <w:r w:rsidR="0037091A">
        <w:t>similar to</w:t>
      </w:r>
      <w:proofErr w:type="gramEnd"/>
      <w:r w:rsidR="0037091A">
        <w:t xml:space="preserve"> C-DRX timers</w:t>
      </w:r>
      <w:r w:rsidR="00152D18">
        <w:t>.</w:t>
      </w:r>
      <w:r w:rsidR="006E1B16">
        <w:t xml:space="preserve"> </w:t>
      </w:r>
      <w:r w:rsidR="00A37DB3">
        <w:t xml:space="preserve">RAN2 can define an active time </w:t>
      </w:r>
      <w:r>
        <w:t xml:space="preserve">during </w:t>
      </w:r>
      <w:r w:rsidR="00816607">
        <w:t xml:space="preserve">the </w:t>
      </w:r>
      <w:r w:rsidR="00A37DB3">
        <w:t>PDCCH monitoring is performed by UE.</w:t>
      </w:r>
    </w:p>
    <w:p w14:paraId="0B529839" w14:textId="085BE7AD" w:rsidR="0008704C" w:rsidRPr="00556CF4" w:rsidRDefault="00E1208A" w:rsidP="00EA56F3">
      <w:pPr>
        <w:pStyle w:val="CommentText"/>
        <w:spacing w:afterLines="50"/>
      </w:pPr>
      <w:r>
        <w:t>Moreover, w</w:t>
      </w:r>
      <w:r w:rsidR="00224BCD" w:rsidRPr="00C926A2">
        <w:t>hen PDCCH monitoring is triggered by LP-WUS</w:t>
      </w:r>
      <w:r w:rsidR="00224BCD">
        <w:t xml:space="preserve">, </w:t>
      </w:r>
      <w:r w:rsidR="00224BCD" w:rsidRPr="00556CF4">
        <w:t>RAN2 should discuss</w:t>
      </w:r>
      <w:r w:rsidR="00224BCD">
        <w:t xml:space="preserve"> </w:t>
      </w:r>
      <w:r w:rsidR="00816607">
        <w:t>some overlapping case</w:t>
      </w:r>
      <w:r w:rsidR="00DC2F80">
        <w:t xml:space="preserve">. </w:t>
      </w:r>
      <w:r w:rsidR="00224BCD">
        <w:t xml:space="preserve">For example, </w:t>
      </w:r>
      <w:r w:rsidR="00445257">
        <w:t xml:space="preserve">when </w:t>
      </w:r>
      <w:r w:rsidR="00224BCD">
        <w:t>PDDCH monitoring is triggered by LP-WUS</w:t>
      </w:r>
      <w:r w:rsidR="00445257">
        <w:t xml:space="preserve">, </w:t>
      </w:r>
      <w:r w:rsidR="00224BCD">
        <w:t xml:space="preserve">another PDCCH monitoring can be triggered by periodic C-DRX </w:t>
      </w:r>
      <w:r w:rsidR="00445257">
        <w:t>configuration</w:t>
      </w:r>
      <w:r w:rsidR="00224BCD">
        <w:t xml:space="preserve">. </w:t>
      </w:r>
    </w:p>
    <w:p w14:paraId="0D404EEC" w14:textId="48D392BE" w:rsidR="00E1208A" w:rsidRDefault="00E1208A">
      <w:pPr>
        <w:pStyle w:val="CommentText"/>
        <w:spacing w:afterLines="50"/>
        <w:jc w:val="left"/>
        <w:rPr>
          <w:b/>
          <w:bCs/>
        </w:rPr>
      </w:pPr>
      <w:r w:rsidRPr="00EF4E64">
        <w:rPr>
          <w:b/>
          <w:bCs/>
        </w:rPr>
        <w:t xml:space="preserve">Proposal </w:t>
      </w:r>
      <w:r w:rsidR="001C082B">
        <w:rPr>
          <w:b/>
          <w:bCs/>
        </w:rPr>
        <w:t>9</w:t>
      </w:r>
      <w:r w:rsidRPr="00EF4E64">
        <w:rPr>
          <w:b/>
          <w:bCs/>
        </w:rPr>
        <w:t xml:space="preserve">: </w:t>
      </w:r>
      <w:r w:rsidRPr="003144C0">
        <w:rPr>
          <w:i/>
          <w:iCs/>
        </w:rPr>
        <w:t xml:space="preserve">RAN2 should discuss </w:t>
      </w:r>
      <w:r w:rsidR="00B451B4">
        <w:rPr>
          <w:i/>
          <w:iCs/>
        </w:rPr>
        <w:t>the</w:t>
      </w:r>
      <w:r w:rsidRPr="003144C0">
        <w:rPr>
          <w:i/>
          <w:iCs/>
        </w:rPr>
        <w:t xml:space="preserve"> necessity of running a timer (e.g., legacy timer for C-DRX) when PDCCH monitoring is triggered by LP-WUS.</w:t>
      </w:r>
    </w:p>
    <w:p w14:paraId="6ECA9C03" w14:textId="77B15405" w:rsidR="00F862D4" w:rsidRPr="00556CF4" w:rsidRDefault="0067770A" w:rsidP="00556CF4">
      <w:pPr>
        <w:pStyle w:val="CommentText"/>
        <w:spacing w:afterLines="50"/>
        <w:jc w:val="left"/>
        <w:rPr>
          <w:rFonts w:eastAsia="Malgun Gothic"/>
          <w:b/>
          <w:bCs/>
          <w:lang w:eastAsia="ko-KR"/>
        </w:rPr>
      </w:pPr>
      <w:r w:rsidRPr="00556CF4">
        <w:rPr>
          <w:b/>
          <w:bCs/>
        </w:rPr>
        <w:t xml:space="preserve">Proposal </w:t>
      </w:r>
      <w:r w:rsidR="001C082B">
        <w:rPr>
          <w:b/>
          <w:bCs/>
        </w:rPr>
        <w:t>10</w:t>
      </w:r>
      <w:r w:rsidRPr="00556CF4">
        <w:rPr>
          <w:b/>
          <w:bCs/>
        </w:rPr>
        <w:t xml:space="preserve">: </w:t>
      </w:r>
      <w:r w:rsidRPr="003144C0">
        <w:rPr>
          <w:i/>
          <w:iCs/>
        </w:rPr>
        <w:t>RAN2 should discuss how to perform more than one PDDCH monitoring being triggered by LP-WUS and C-DRX (e.g., active time).</w:t>
      </w:r>
      <w:r w:rsidR="0008704C">
        <w:rPr>
          <w:b/>
          <w:bCs/>
        </w:rPr>
        <w:t xml:space="preserve"> </w:t>
      </w:r>
    </w:p>
    <w:p w14:paraId="1A8F1F68" w14:textId="0F209C83" w:rsidR="00610923" w:rsidRDefault="009A3549" w:rsidP="00610923">
      <w:pPr>
        <w:pStyle w:val="Heading1"/>
      </w:pPr>
      <w:r>
        <w:t xml:space="preserve">3. </w:t>
      </w:r>
      <w:r w:rsidR="00610923" w:rsidRPr="002C542E">
        <w:t>Conclusion</w:t>
      </w:r>
    </w:p>
    <w:p w14:paraId="7FB49E76" w14:textId="77777777" w:rsidR="00AE5BAC" w:rsidRDefault="00BE61A4" w:rsidP="002D3372">
      <w:pPr>
        <w:tabs>
          <w:tab w:val="left" w:pos="0"/>
        </w:tabs>
      </w:pPr>
      <w:r w:rsidRPr="00744F35">
        <w:rPr>
          <w:rFonts w:cs="Arial"/>
        </w:rPr>
        <w:t xml:space="preserve">In this contribution, </w:t>
      </w:r>
      <w:r w:rsidRPr="00744F35">
        <w:t xml:space="preserve">the following </w:t>
      </w:r>
      <w:r w:rsidR="002D3372">
        <w:t>proposals</w:t>
      </w:r>
      <w:r w:rsidRPr="00744F35">
        <w:t xml:space="preserve"> were made:</w:t>
      </w:r>
    </w:p>
    <w:p w14:paraId="284CAFD4" w14:textId="77777777" w:rsidR="00473EB1" w:rsidRDefault="00473EB1" w:rsidP="00473EB1">
      <w:pPr>
        <w:pStyle w:val="CommentText"/>
        <w:spacing w:afterLines="50"/>
        <w:jc w:val="left"/>
        <w:rPr>
          <w:b/>
          <w:bCs/>
        </w:rPr>
      </w:pPr>
      <w:r w:rsidRPr="00556CF4">
        <w:rPr>
          <w:b/>
          <w:bCs/>
        </w:rPr>
        <w:t xml:space="preserve">Proposal 1: </w:t>
      </w:r>
      <w:r w:rsidRPr="003144C0">
        <w:rPr>
          <w:i/>
          <w:iCs/>
        </w:rPr>
        <w:t xml:space="preserve">Support a UE assistance procedure (e.g., capability) that LP-WUS monitoring is enabled/disabled by </w:t>
      </w:r>
      <w:proofErr w:type="spellStart"/>
      <w:r w:rsidRPr="003144C0">
        <w:rPr>
          <w:i/>
          <w:iCs/>
        </w:rPr>
        <w:t>gNB</w:t>
      </w:r>
      <w:proofErr w:type="spellEnd"/>
      <w:r w:rsidRPr="003144C0">
        <w:rPr>
          <w:i/>
          <w:iCs/>
        </w:rPr>
        <w:t>.</w:t>
      </w:r>
    </w:p>
    <w:p w14:paraId="2102317B" w14:textId="77777777" w:rsidR="00473EB1" w:rsidRPr="003144C0" w:rsidRDefault="00473EB1" w:rsidP="00473EB1">
      <w:pPr>
        <w:pStyle w:val="CommentText"/>
        <w:spacing w:afterLines="50"/>
        <w:jc w:val="left"/>
        <w:rPr>
          <w:i/>
          <w:iCs/>
        </w:rPr>
      </w:pPr>
      <w:r w:rsidRPr="001A15C8">
        <w:rPr>
          <w:b/>
          <w:bCs/>
        </w:rPr>
        <w:t>Proposal 2:</w:t>
      </w:r>
      <w:r w:rsidRPr="003144C0">
        <w:rPr>
          <w:b/>
          <w:bCs/>
          <w:i/>
          <w:iCs/>
        </w:rPr>
        <w:t xml:space="preserve"> </w:t>
      </w:r>
      <w:r w:rsidRPr="003144C0">
        <w:rPr>
          <w:i/>
          <w:iCs/>
        </w:rPr>
        <w:t>Support a timer as one of the conditions to activate/deactivate LP-WUS monitoring.</w:t>
      </w:r>
      <w:r>
        <w:rPr>
          <w:i/>
          <w:iCs/>
        </w:rPr>
        <w:t xml:space="preserve"> </w:t>
      </w:r>
      <w:r w:rsidRPr="003144C0">
        <w:rPr>
          <w:i/>
          <w:iCs/>
        </w:rPr>
        <w:t xml:space="preserve">The </w:t>
      </w:r>
      <w:r>
        <w:rPr>
          <w:i/>
          <w:iCs/>
        </w:rPr>
        <w:t xml:space="preserve">detailed conditions (e.g., start/stop) are </w:t>
      </w:r>
      <w:r w:rsidRPr="003144C0">
        <w:rPr>
          <w:i/>
          <w:iCs/>
        </w:rPr>
        <w:t>further discussed.</w:t>
      </w:r>
      <w:r w:rsidRPr="00EF4E64">
        <w:rPr>
          <w:b/>
          <w:bCs/>
        </w:rPr>
        <w:t xml:space="preserve"> </w:t>
      </w:r>
      <w:r w:rsidRPr="003144C0">
        <w:rPr>
          <w:i/>
          <w:iCs/>
        </w:rPr>
        <w:t xml:space="preserve"> </w:t>
      </w:r>
    </w:p>
    <w:p w14:paraId="6C3110E0" w14:textId="77777777" w:rsidR="00473EB1" w:rsidRDefault="00473EB1" w:rsidP="00473EB1">
      <w:pPr>
        <w:pStyle w:val="CommentText"/>
        <w:spacing w:afterLines="50"/>
        <w:jc w:val="left"/>
        <w:rPr>
          <w:i/>
          <w:iCs/>
        </w:rPr>
      </w:pPr>
      <w:r w:rsidRPr="001A15C8">
        <w:rPr>
          <w:b/>
          <w:bCs/>
        </w:rPr>
        <w:t>Proposal 3:</w:t>
      </w:r>
      <w:r w:rsidRPr="003144C0">
        <w:rPr>
          <w:b/>
          <w:bCs/>
          <w:i/>
          <w:iCs/>
        </w:rPr>
        <w:t xml:space="preserve"> </w:t>
      </w:r>
      <w:r w:rsidRPr="003144C0">
        <w:rPr>
          <w:i/>
          <w:iCs/>
        </w:rPr>
        <w:t>Upon expiry of timer, report the expiry of timer to deactivate LP-WUS monitoring.</w:t>
      </w:r>
    </w:p>
    <w:p w14:paraId="31614F5F" w14:textId="77777777" w:rsidR="00473EB1" w:rsidRPr="003144C0" w:rsidRDefault="00473EB1" w:rsidP="00473EB1">
      <w:pPr>
        <w:pStyle w:val="CommentText"/>
        <w:spacing w:afterLines="50"/>
        <w:jc w:val="left"/>
        <w:rPr>
          <w:i/>
          <w:iCs/>
        </w:rPr>
      </w:pPr>
      <w:r w:rsidRPr="001A15C8">
        <w:rPr>
          <w:b/>
          <w:bCs/>
        </w:rPr>
        <w:t>Proposal 4:</w:t>
      </w:r>
      <w:r w:rsidRPr="003144C0">
        <w:rPr>
          <w:b/>
          <w:bCs/>
          <w:i/>
          <w:iCs/>
        </w:rPr>
        <w:t xml:space="preserve"> </w:t>
      </w:r>
      <w:r w:rsidRPr="003144C0">
        <w:rPr>
          <w:i/>
          <w:iCs/>
        </w:rPr>
        <w:t xml:space="preserve">Support a channel condition </w:t>
      </w:r>
      <w:r>
        <w:rPr>
          <w:i/>
          <w:iCs/>
        </w:rPr>
        <w:t xml:space="preserve">as </w:t>
      </w:r>
      <w:r w:rsidRPr="003144C0">
        <w:rPr>
          <w:i/>
          <w:iCs/>
        </w:rPr>
        <w:t xml:space="preserve">one of the conditions to activate/deactivate LP-WUS monitoring. </w:t>
      </w:r>
    </w:p>
    <w:p w14:paraId="7D2EBBDC" w14:textId="77777777" w:rsidR="00473EB1" w:rsidRPr="00556CF4" w:rsidRDefault="00473EB1" w:rsidP="00473EB1">
      <w:pPr>
        <w:pStyle w:val="CommentText"/>
        <w:spacing w:afterLines="50"/>
        <w:jc w:val="left"/>
      </w:pPr>
      <w:r w:rsidRPr="00B11EDA">
        <w:rPr>
          <w:b/>
          <w:bCs/>
        </w:rPr>
        <w:t xml:space="preserve">Proposal </w:t>
      </w:r>
      <w:r w:rsidRPr="00B11EDA">
        <w:rPr>
          <w:rFonts w:eastAsia="Malgun Gothic"/>
          <w:b/>
          <w:bCs/>
          <w:lang w:eastAsia="ko-KR"/>
        </w:rPr>
        <w:t>5</w:t>
      </w:r>
      <w:r w:rsidRPr="00B11EDA">
        <w:t>:</w:t>
      </w:r>
      <w:r w:rsidRPr="001A15C8">
        <w:rPr>
          <w:i/>
          <w:iCs/>
        </w:rPr>
        <w:t xml:space="preserve"> </w:t>
      </w:r>
      <w:r w:rsidRPr="003144C0">
        <w:rPr>
          <w:i/>
          <w:iCs/>
        </w:rPr>
        <w:t>For service continuity, LP-WUS UE can be configured with a threshold (e.g., channel condition) of DL signal for determining LP-WUS in-coverage (e.g., successful reception)</w:t>
      </w:r>
      <w:r>
        <w:rPr>
          <w:rFonts w:eastAsia="Malgun Gothic" w:hint="eastAsia"/>
          <w:i/>
          <w:iCs/>
          <w:lang w:eastAsia="ko-KR"/>
        </w:rPr>
        <w:t xml:space="preserve"> and out-of-coverage (e.g., reception failure)</w:t>
      </w:r>
      <w:r w:rsidRPr="003144C0">
        <w:rPr>
          <w:i/>
          <w:iCs/>
        </w:rPr>
        <w:t>.</w:t>
      </w:r>
    </w:p>
    <w:p w14:paraId="04E9EAA6" w14:textId="77777777" w:rsidR="00473EB1" w:rsidRDefault="00473EB1" w:rsidP="00473EB1">
      <w:pPr>
        <w:pStyle w:val="CommentText"/>
        <w:spacing w:afterLines="50"/>
        <w:jc w:val="left"/>
        <w:rPr>
          <w:i/>
          <w:iCs/>
        </w:rPr>
      </w:pPr>
      <w:r w:rsidRPr="00EF4E64">
        <w:rPr>
          <w:b/>
          <w:bCs/>
        </w:rPr>
        <w:t xml:space="preserve">Proposal </w:t>
      </w:r>
      <w:r>
        <w:rPr>
          <w:rFonts w:eastAsia="Malgun Gothic" w:hint="eastAsia"/>
          <w:b/>
          <w:bCs/>
          <w:lang w:eastAsia="ko-KR"/>
        </w:rPr>
        <w:t>6</w:t>
      </w:r>
      <w:r w:rsidRPr="00EF4E64">
        <w:rPr>
          <w:b/>
          <w:bCs/>
        </w:rPr>
        <w:t xml:space="preserve">: </w:t>
      </w:r>
      <w:r w:rsidRPr="003144C0">
        <w:rPr>
          <w:i/>
          <w:iCs/>
        </w:rPr>
        <w:t>Support to report LP-WUS reception failures (e.g., channel condition) to deactivate LP-WUS monitoring.</w:t>
      </w:r>
    </w:p>
    <w:p w14:paraId="1CDBA25F" w14:textId="77777777" w:rsidR="00473EB1" w:rsidRDefault="00473EB1" w:rsidP="00473EB1">
      <w:pPr>
        <w:pStyle w:val="CommentText"/>
        <w:spacing w:afterLines="50"/>
        <w:jc w:val="left"/>
        <w:rPr>
          <w:b/>
          <w:bCs/>
        </w:rPr>
      </w:pPr>
      <w:r w:rsidRPr="001A15C8">
        <w:rPr>
          <w:b/>
          <w:bCs/>
        </w:rPr>
        <w:t xml:space="preserve">Proposal </w:t>
      </w:r>
      <w:r w:rsidRPr="001A15C8">
        <w:rPr>
          <w:rFonts w:eastAsia="Malgun Gothic" w:hint="eastAsia"/>
          <w:b/>
          <w:bCs/>
          <w:lang w:eastAsia="ko-KR"/>
        </w:rPr>
        <w:t>7</w:t>
      </w:r>
      <w:r w:rsidRPr="001A15C8">
        <w:rPr>
          <w:b/>
          <w:bCs/>
        </w:rPr>
        <w:t>:</w:t>
      </w:r>
      <w:r w:rsidRPr="003144C0">
        <w:rPr>
          <w:b/>
          <w:bCs/>
          <w:i/>
          <w:iCs/>
        </w:rPr>
        <w:t xml:space="preserve"> </w:t>
      </w:r>
      <w:r w:rsidRPr="003144C0">
        <w:rPr>
          <w:i/>
          <w:iCs/>
        </w:rPr>
        <w:t xml:space="preserve">Support to report </w:t>
      </w:r>
      <w:r>
        <w:rPr>
          <w:i/>
          <w:iCs/>
        </w:rPr>
        <w:t xml:space="preserve">feasibility information </w:t>
      </w:r>
      <w:r w:rsidRPr="003144C0">
        <w:rPr>
          <w:i/>
          <w:iCs/>
        </w:rPr>
        <w:t xml:space="preserve">that LP-WUS monitoring is activated/deactivated by </w:t>
      </w:r>
      <w:proofErr w:type="spellStart"/>
      <w:r w:rsidRPr="003144C0">
        <w:rPr>
          <w:i/>
          <w:iCs/>
        </w:rPr>
        <w:t>gNB</w:t>
      </w:r>
      <w:proofErr w:type="spellEnd"/>
      <w:r w:rsidRPr="003144C0">
        <w:rPr>
          <w:i/>
          <w:iCs/>
        </w:rPr>
        <w:t xml:space="preserve">. The </w:t>
      </w:r>
      <w:proofErr w:type="gramStart"/>
      <w:r w:rsidRPr="003144C0">
        <w:rPr>
          <w:i/>
          <w:iCs/>
        </w:rPr>
        <w:t>criteria</w:t>
      </w:r>
      <w:proofErr w:type="gramEnd"/>
      <w:r w:rsidRPr="003144C0">
        <w:rPr>
          <w:i/>
          <w:iCs/>
        </w:rPr>
        <w:t xml:space="preserve"> of feasibility </w:t>
      </w:r>
      <w:r>
        <w:rPr>
          <w:i/>
          <w:iCs/>
        </w:rPr>
        <w:t xml:space="preserve">is </w:t>
      </w:r>
      <w:r w:rsidRPr="003144C0">
        <w:rPr>
          <w:i/>
          <w:iCs/>
        </w:rPr>
        <w:t>further discussed</w:t>
      </w:r>
    </w:p>
    <w:p w14:paraId="30F0D59A" w14:textId="77777777" w:rsidR="00473EB1" w:rsidRDefault="00473EB1" w:rsidP="00473EB1">
      <w:pPr>
        <w:pStyle w:val="CommentText"/>
        <w:spacing w:afterLines="50"/>
        <w:jc w:val="left"/>
        <w:rPr>
          <w:b/>
          <w:bCs/>
          <w:color w:val="000000" w:themeColor="text1"/>
        </w:rPr>
      </w:pPr>
      <w:r w:rsidRPr="00316A02">
        <w:rPr>
          <w:b/>
          <w:bCs/>
          <w:color w:val="000000" w:themeColor="text1"/>
        </w:rPr>
        <w:t xml:space="preserve">Proposal </w:t>
      </w:r>
      <w:r>
        <w:rPr>
          <w:b/>
          <w:bCs/>
          <w:color w:val="000000" w:themeColor="text1"/>
        </w:rPr>
        <w:t>8</w:t>
      </w:r>
      <w:r w:rsidRPr="00316A02">
        <w:rPr>
          <w:b/>
          <w:bCs/>
          <w:color w:val="000000" w:themeColor="text1"/>
        </w:rPr>
        <w:t xml:space="preserve">: </w:t>
      </w:r>
      <w:r w:rsidRPr="003144C0">
        <w:rPr>
          <w:i/>
          <w:iCs/>
          <w:color w:val="000000" w:themeColor="text1"/>
        </w:rPr>
        <w:t xml:space="preserve">Support to measure and report procedure (e.g., RRM by MR) that LP-WUS monitoring is activated (or deactivated) by </w:t>
      </w:r>
      <w:proofErr w:type="spellStart"/>
      <w:r w:rsidRPr="003144C0">
        <w:rPr>
          <w:i/>
          <w:iCs/>
          <w:color w:val="000000" w:themeColor="text1"/>
        </w:rPr>
        <w:t>gNB</w:t>
      </w:r>
      <w:proofErr w:type="spellEnd"/>
      <w:r w:rsidRPr="003144C0">
        <w:rPr>
          <w:i/>
          <w:iCs/>
          <w:color w:val="000000" w:themeColor="text1"/>
        </w:rPr>
        <w:t xml:space="preserve">. How to use two different metrics (e.g., NR-SS and LP-SS) for decision </w:t>
      </w:r>
      <w:r>
        <w:rPr>
          <w:i/>
          <w:iCs/>
          <w:color w:val="000000" w:themeColor="text1"/>
        </w:rPr>
        <w:t xml:space="preserve">is </w:t>
      </w:r>
      <w:r w:rsidRPr="003144C0">
        <w:rPr>
          <w:i/>
          <w:iCs/>
          <w:color w:val="000000" w:themeColor="text1"/>
        </w:rPr>
        <w:t>further discussed.</w:t>
      </w:r>
    </w:p>
    <w:p w14:paraId="223F4C8A" w14:textId="77777777" w:rsidR="00473EB1" w:rsidRDefault="00473EB1" w:rsidP="00473EB1">
      <w:pPr>
        <w:pStyle w:val="CommentText"/>
        <w:spacing w:afterLines="50"/>
        <w:jc w:val="left"/>
        <w:rPr>
          <w:b/>
          <w:bCs/>
        </w:rPr>
      </w:pPr>
      <w:r w:rsidRPr="00EF4E64">
        <w:rPr>
          <w:b/>
          <w:bCs/>
        </w:rPr>
        <w:t xml:space="preserve">Proposal </w:t>
      </w:r>
      <w:r>
        <w:rPr>
          <w:b/>
          <w:bCs/>
        </w:rPr>
        <w:t>9</w:t>
      </w:r>
      <w:r w:rsidRPr="00EF4E64">
        <w:rPr>
          <w:b/>
          <w:bCs/>
        </w:rPr>
        <w:t xml:space="preserve">: </w:t>
      </w:r>
      <w:r w:rsidRPr="003144C0">
        <w:rPr>
          <w:i/>
          <w:iCs/>
        </w:rPr>
        <w:t xml:space="preserve">RAN2 should discuss </w:t>
      </w:r>
      <w:r>
        <w:rPr>
          <w:i/>
          <w:iCs/>
        </w:rPr>
        <w:t>the</w:t>
      </w:r>
      <w:r w:rsidRPr="003144C0">
        <w:rPr>
          <w:i/>
          <w:iCs/>
        </w:rPr>
        <w:t xml:space="preserve"> necessity of running a timer (e.g., legacy timer for C-DRX) when PDCCH monitoring is triggered by LP-WUS.</w:t>
      </w:r>
    </w:p>
    <w:p w14:paraId="71680A92" w14:textId="77777777" w:rsidR="00473EB1" w:rsidRPr="00556CF4" w:rsidRDefault="00473EB1" w:rsidP="00473EB1">
      <w:pPr>
        <w:pStyle w:val="CommentText"/>
        <w:spacing w:afterLines="50"/>
        <w:jc w:val="left"/>
        <w:rPr>
          <w:rFonts w:eastAsia="Malgun Gothic"/>
          <w:b/>
          <w:bCs/>
          <w:lang w:eastAsia="ko-KR"/>
        </w:rPr>
      </w:pPr>
      <w:r w:rsidRPr="00556CF4">
        <w:rPr>
          <w:b/>
          <w:bCs/>
        </w:rPr>
        <w:t xml:space="preserve">Proposal </w:t>
      </w:r>
      <w:r>
        <w:rPr>
          <w:b/>
          <w:bCs/>
        </w:rPr>
        <w:t>10</w:t>
      </w:r>
      <w:r w:rsidRPr="00556CF4">
        <w:rPr>
          <w:b/>
          <w:bCs/>
        </w:rPr>
        <w:t xml:space="preserve">: </w:t>
      </w:r>
      <w:r w:rsidRPr="003144C0">
        <w:rPr>
          <w:i/>
          <w:iCs/>
        </w:rPr>
        <w:t>RAN2 should discuss how to perform more than one PDDCH monitoring being triggered by LP-WUS and C-DRX (e.g., active time).</w:t>
      </w:r>
      <w:r>
        <w:rPr>
          <w:b/>
          <w:bCs/>
        </w:rPr>
        <w:t xml:space="preserve"> </w:t>
      </w:r>
    </w:p>
    <w:p w14:paraId="3CAF3934" w14:textId="5FEA138F" w:rsidR="00B8070A" w:rsidRDefault="009A3549" w:rsidP="00EC640E">
      <w:pPr>
        <w:pStyle w:val="Heading1"/>
      </w:pPr>
      <w:r>
        <w:t xml:space="preserve">4. </w:t>
      </w:r>
      <w:r w:rsidR="00610923" w:rsidRPr="002C542E">
        <w:t>References</w:t>
      </w:r>
    </w:p>
    <w:p w14:paraId="5E7E2A40" w14:textId="0D9D7CBD" w:rsidR="00536364" w:rsidRPr="00A33E67" w:rsidRDefault="00ED1FEB" w:rsidP="00536364">
      <w:pPr>
        <w:ind w:left="426" w:hanging="426"/>
        <w:rPr>
          <w:color w:val="000000" w:themeColor="text1"/>
        </w:rPr>
      </w:pPr>
      <w:r w:rsidRPr="00A33E67">
        <w:rPr>
          <w:color w:val="000000" w:themeColor="text1"/>
        </w:rPr>
        <w:t>[1]</w:t>
      </w:r>
      <w:r w:rsidR="0068190A" w:rsidRPr="00A33E67">
        <w:rPr>
          <w:color w:val="000000" w:themeColor="text1"/>
        </w:rPr>
        <w:t xml:space="preserve"> </w:t>
      </w:r>
      <w:r w:rsidR="00F862D4" w:rsidRPr="00A33E67">
        <w:t xml:space="preserve">RP-234056, New WID: Low-power wake-up signal and receiver for NR (LP-WUS/WUR). </w:t>
      </w:r>
    </w:p>
    <w:p w14:paraId="66C635B9" w14:textId="6C5049D5" w:rsidR="00FC3535" w:rsidRPr="00A33E67" w:rsidRDefault="00E766DF" w:rsidP="00423092">
      <w:r w:rsidRPr="00A33E67">
        <w:t>[</w:t>
      </w:r>
      <w:r w:rsidR="00A33E67">
        <w:t>2</w:t>
      </w:r>
      <w:r w:rsidRPr="00A33E67">
        <w:t xml:space="preserve">] </w:t>
      </w:r>
      <w:r w:rsidR="00F21498" w:rsidRPr="00B744E8">
        <w:rPr>
          <w:rFonts w:eastAsia="SimSun" w:cs="Arial"/>
          <w:color w:val="000000"/>
        </w:rPr>
        <w:t>Chairman’s notes, 3GPP TSG RAN WG</w:t>
      </w:r>
      <w:r w:rsidR="00F21498">
        <w:rPr>
          <w:rFonts w:eastAsia="Malgun Gothic" w:cs="Arial" w:hint="eastAsia"/>
          <w:color w:val="000000"/>
          <w:lang w:eastAsia="ko-KR"/>
        </w:rPr>
        <w:t>1</w:t>
      </w:r>
      <w:r w:rsidR="00F21498" w:rsidRPr="00B744E8">
        <w:rPr>
          <w:rFonts w:eastAsia="SimSun" w:cs="Arial"/>
          <w:color w:val="000000"/>
        </w:rPr>
        <w:t xml:space="preserve"> #1</w:t>
      </w:r>
      <w:r w:rsidR="00F21498">
        <w:rPr>
          <w:rFonts w:eastAsia="Malgun Gothic" w:cs="Arial" w:hint="eastAsia"/>
          <w:color w:val="000000"/>
          <w:lang w:eastAsia="ko-KR"/>
        </w:rPr>
        <w:t>16</w:t>
      </w:r>
      <w:r w:rsidR="00FC3535" w:rsidRPr="00A33E67">
        <w:t>.</w:t>
      </w:r>
    </w:p>
    <w:p w14:paraId="46AF8EF4" w14:textId="5912D5E0" w:rsidR="00E1208A" w:rsidRPr="00A33E67" w:rsidRDefault="00E1208A" w:rsidP="00E1208A">
      <w:pPr>
        <w:ind w:left="426" w:hanging="426"/>
      </w:pPr>
      <w:r w:rsidRPr="00A33E67">
        <w:t>[</w:t>
      </w:r>
      <w:r w:rsidR="00350417" w:rsidRPr="00A33E67">
        <w:t>3</w:t>
      </w:r>
      <w:r w:rsidRPr="00A33E67">
        <w:t>] 3GPP 38.321, NR Media Access Control (MAC).</w:t>
      </w:r>
    </w:p>
    <w:p w14:paraId="067C1533" w14:textId="23973C25" w:rsidR="0021041B" w:rsidRDefault="00B074CA" w:rsidP="00B0729B">
      <w:pPr>
        <w:ind w:left="426" w:hanging="426"/>
        <w:rPr>
          <w:rFonts w:eastAsia="Malgun Gothic"/>
          <w:lang w:eastAsia="ko-KR"/>
        </w:rPr>
      </w:pPr>
      <w:r w:rsidRPr="00A33E67">
        <w:t>[4]</w:t>
      </w:r>
      <w:r w:rsidR="0021041B">
        <w:rPr>
          <w:rFonts w:eastAsia="Malgun Gothic" w:hint="eastAsia"/>
          <w:lang w:eastAsia="ko-KR"/>
        </w:rPr>
        <w:t xml:space="preserve"> </w:t>
      </w:r>
      <w:r w:rsidR="0021041B" w:rsidRPr="00B744E8">
        <w:rPr>
          <w:rFonts w:eastAsia="SimSun" w:cs="Arial"/>
          <w:color w:val="000000"/>
        </w:rPr>
        <w:t>Chairman’s notes, 3GPP TSG RAN WG</w:t>
      </w:r>
      <w:r w:rsidR="0021041B">
        <w:rPr>
          <w:rFonts w:eastAsia="Malgun Gothic" w:cs="Arial" w:hint="eastAsia"/>
          <w:color w:val="000000"/>
          <w:lang w:eastAsia="ko-KR"/>
        </w:rPr>
        <w:t>1</w:t>
      </w:r>
      <w:r w:rsidR="0021041B" w:rsidRPr="00B744E8">
        <w:rPr>
          <w:rFonts w:eastAsia="SimSun" w:cs="Arial"/>
          <w:color w:val="000000"/>
        </w:rPr>
        <w:t xml:space="preserve"> #1</w:t>
      </w:r>
      <w:r w:rsidR="0021041B">
        <w:rPr>
          <w:rFonts w:eastAsia="Malgun Gothic" w:cs="Arial" w:hint="eastAsia"/>
          <w:color w:val="000000"/>
          <w:lang w:eastAsia="ko-KR"/>
        </w:rPr>
        <w:t>16-bis</w:t>
      </w:r>
      <w:r w:rsidR="0021041B" w:rsidRPr="00A33E67">
        <w:t>.</w:t>
      </w:r>
      <w:r w:rsidRPr="00A33E67">
        <w:t xml:space="preserve"> </w:t>
      </w:r>
    </w:p>
    <w:p w14:paraId="150FAA1E" w14:textId="3A57EC62" w:rsidR="00182CD1" w:rsidRDefault="0021041B" w:rsidP="00B0729B">
      <w:pPr>
        <w:ind w:left="426" w:hanging="426"/>
        <w:rPr>
          <w:rFonts w:eastAsia="Malgun Gothic" w:cs="Arial"/>
          <w:color w:val="000000"/>
          <w:lang w:eastAsia="ko-KR"/>
        </w:rPr>
      </w:pPr>
      <w:r>
        <w:rPr>
          <w:rFonts w:eastAsia="Malgun Gothic" w:cs="Arial" w:hint="eastAsia"/>
          <w:color w:val="000000"/>
          <w:lang w:eastAsia="ko-KR"/>
        </w:rPr>
        <w:t xml:space="preserve">[5] </w:t>
      </w:r>
      <w:r w:rsidR="00075863" w:rsidRPr="00B744E8">
        <w:rPr>
          <w:rFonts w:eastAsia="SimSun" w:cs="Arial"/>
          <w:color w:val="000000"/>
        </w:rPr>
        <w:t>Chairman’s notes, 3GPP TSG RAN WG</w:t>
      </w:r>
      <w:r w:rsidR="00075863">
        <w:rPr>
          <w:rFonts w:eastAsia="Malgun Gothic" w:cs="Arial" w:hint="eastAsia"/>
          <w:color w:val="000000"/>
          <w:lang w:eastAsia="ko-KR"/>
        </w:rPr>
        <w:t>2</w:t>
      </w:r>
      <w:r w:rsidR="00075863" w:rsidRPr="00B744E8">
        <w:rPr>
          <w:rFonts w:eastAsia="SimSun" w:cs="Arial"/>
          <w:color w:val="000000"/>
        </w:rPr>
        <w:t xml:space="preserve"> #1</w:t>
      </w:r>
      <w:r w:rsidR="00075863">
        <w:rPr>
          <w:rFonts w:eastAsia="Malgun Gothic" w:cs="Arial" w:hint="eastAsia"/>
          <w:color w:val="000000"/>
          <w:lang w:eastAsia="ko-KR"/>
        </w:rPr>
        <w:t>2</w:t>
      </w:r>
      <w:r>
        <w:rPr>
          <w:rFonts w:eastAsia="Malgun Gothic" w:cs="Arial" w:hint="eastAsia"/>
          <w:color w:val="000000"/>
          <w:lang w:eastAsia="ko-KR"/>
        </w:rPr>
        <w:t>3</w:t>
      </w:r>
      <w:r w:rsidR="00075863">
        <w:rPr>
          <w:rFonts w:eastAsia="SimSun" w:cs="Arial"/>
          <w:color w:val="000000"/>
        </w:rPr>
        <w:t>-bis</w:t>
      </w:r>
      <w:r w:rsidR="00075863">
        <w:rPr>
          <w:rFonts w:eastAsia="Malgun Gothic" w:cs="Arial" w:hint="eastAsia"/>
          <w:color w:val="000000"/>
          <w:lang w:eastAsia="ko-KR"/>
        </w:rPr>
        <w:t>.</w:t>
      </w:r>
    </w:p>
    <w:p w14:paraId="4AAB7325" w14:textId="77777777" w:rsidR="00B743BC" w:rsidRPr="00182CD1" w:rsidRDefault="00B743BC" w:rsidP="00B0729B">
      <w:pPr>
        <w:ind w:left="426" w:hanging="426"/>
      </w:pPr>
    </w:p>
    <w:sectPr w:rsidR="00B743BC" w:rsidRPr="00182CD1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75D62" w14:textId="77777777" w:rsidR="002971E2" w:rsidRDefault="002971E2">
      <w:r>
        <w:separator/>
      </w:r>
    </w:p>
  </w:endnote>
  <w:endnote w:type="continuationSeparator" w:id="0">
    <w:p w14:paraId="7A4150AB" w14:textId="77777777" w:rsidR="002971E2" w:rsidRDefault="002971E2">
      <w:r>
        <w:continuationSeparator/>
      </w:r>
    </w:p>
  </w:endnote>
  <w:endnote w:type="continuationNotice" w:id="1">
    <w:p w14:paraId="18D1B68F" w14:textId="77777777" w:rsidR="002971E2" w:rsidRDefault="002971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52F73" w14:textId="77777777" w:rsidR="002971E2" w:rsidRDefault="002971E2">
      <w:r>
        <w:separator/>
      </w:r>
    </w:p>
  </w:footnote>
  <w:footnote w:type="continuationSeparator" w:id="0">
    <w:p w14:paraId="109E950A" w14:textId="77777777" w:rsidR="002971E2" w:rsidRDefault="002971E2">
      <w:r>
        <w:continuationSeparator/>
      </w:r>
    </w:p>
  </w:footnote>
  <w:footnote w:type="continuationNotice" w:id="1">
    <w:p w14:paraId="59B3A0C9" w14:textId="77777777" w:rsidR="002971E2" w:rsidRDefault="002971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377589"/>
    <w:multiLevelType w:val="multilevel"/>
    <w:tmpl w:val="AC6063D6"/>
    <w:lvl w:ilvl="0">
      <w:start w:val="77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4469843">
    <w:abstractNumId w:val="15"/>
  </w:num>
  <w:num w:numId="2" w16cid:durableId="862330124">
    <w:abstractNumId w:val="12"/>
  </w:num>
  <w:num w:numId="3" w16cid:durableId="215245264">
    <w:abstractNumId w:val="10"/>
  </w:num>
  <w:num w:numId="4" w16cid:durableId="976763929">
    <w:abstractNumId w:val="17"/>
  </w:num>
  <w:num w:numId="5" w16cid:durableId="1204757871">
    <w:abstractNumId w:val="11"/>
  </w:num>
  <w:num w:numId="6" w16cid:durableId="1302154062">
    <w:abstractNumId w:val="22"/>
  </w:num>
  <w:num w:numId="7" w16cid:durableId="839582641">
    <w:abstractNumId w:val="16"/>
  </w:num>
  <w:num w:numId="8" w16cid:durableId="1035276967">
    <w:abstractNumId w:val="21"/>
  </w:num>
  <w:num w:numId="9" w16cid:durableId="267004236">
    <w:abstractNumId w:val="2"/>
  </w:num>
  <w:num w:numId="10" w16cid:durableId="1119953968">
    <w:abstractNumId w:val="13"/>
  </w:num>
  <w:num w:numId="11" w16cid:durableId="819855607">
    <w:abstractNumId w:val="1"/>
  </w:num>
  <w:num w:numId="12" w16cid:durableId="1430806843">
    <w:abstractNumId w:val="9"/>
  </w:num>
  <w:num w:numId="13" w16cid:durableId="594753455">
    <w:abstractNumId w:val="3"/>
  </w:num>
  <w:num w:numId="14" w16cid:durableId="2108379396">
    <w:abstractNumId w:val="18"/>
  </w:num>
  <w:num w:numId="15" w16cid:durableId="2116169787">
    <w:abstractNumId w:val="19"/>
  </w:num>
  <w:num w:numId="16" w16cid:durableId="918250577">
    <w:abstractNumId w:val="14"/>
  </w:num>
  <w:num w:numId="17" w16cid:durableId="2131169448">
    <w:abstractNumId w:val="7"/>
  </w:num>
  <w:num w:numId="18" w16cid:durableId="1520585052">
    <w:abstractNumId w:val="5"/>
  </w:num>
  <w:num w:numId="19" w16cid:durableId="792021087">
    <w:abstractNumId w:val="0"/>
  </w:num>
  <w:num w:numId="20" w16cid:durableId="2136874372">
    <w:abstractNumId w:val="4"/>
  </w:num>
  <w:num w:numId="21" w16cid:durableId="1915434598">
    <w:abstractNumId w:val="8"/>
  </w:num>
  <w:num w:numId="22" w16cid:durableId="392434045">
    <w:abstractNumId w:val="20"/>
  </w:num>
  <w:num w:numId="23" w16cid:durableId="859509096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AD1"/>
    <w:rsid w:val="00000BB0"/>
    <w:rsid w:val="00000E18"/>
    <w:rsid w:val="0000137E"/>
    <w:rsid w:val="00001919"/>
    <w:rsid w:val="00001B36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B28"/>
    <w:rsid w:val="00011E16"/>
    <w:rsid w:val="00012845"/>
    <w:rsid w:val="00012B65"/>
    <w:rsid w:val="00013384"/>
    <w:rsid w:val="00014A34"/>
    <w:rsid w:val="00014A91"/>
    <w:rsid w:val="0001536F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E7E"/>
    <w:rsid w:val="00026F6C"/>
    <w:rsid w:val="00027537"/>
    <w:rsid w:val="00027938"/>
    <w:rsid w:val="00027BFA"/>
    <w:rsid w:val="00027C86"/>
    <w:rsid w:val="00030579"/>
    <w:rsid w:val="00030ED2"/>
    <w:rsid w:val="0003222D"/>
    <w:rsid w:val="000322B1"/>
    <w:rsid w:val="000325B8"/>
    <w:rsid w:val="0003298F"/>
    <w:rsid w:val="00032BAB"/>
    <w:rsid w:val="00032E5A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753C"/>
    <w:rsid w:val="000479E6"/>
    <w:rsid w:val="000507A7"/>
    <w:rsid w:val="0005080D"/>
    <w:rsid w:val="00050C2A"/>
    <w:rsid w:val="00050EED"/>
    <w:rsid w:val="000514BE"/>
    <w:rsid w:val="000519FC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D6C"/>
    <w:rsid w:val="00065192"/>
    <w:rsid w:val="000656D5"/>
    <w:rsid w:val="00065865"/>
    <w:rsid w:val="00065A8D"/>
    <w:rsid w:val="00065E1A"/>
    <w:rsid w:val="00066086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624"/>
    <w:rsid w:val="000749B7"/>
    <w:rsid w:val="00074D4A"/>
    <w:rsid w:val="00075278"/>
    <w:rsid w:val="00075863"/>
    <w:rsid w:val="000761B4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44E"/>
    <w:rsid w:val="0008276A"/>
    <w:rsid w:val="0008297D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04C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4420"/>
    <w:rsid w:val="000E45F4"/>
    <w:rsid w:val="000E4964"/>
    <w:rsid w:val="000E4A47"/>
    <w:rsid w:val="000E4C22"/>
    <w:rsid w:val="000E4DF2"/>
    <w:rsid w:val="000E57CA"/>
    <w:rsid w:val="000E59CA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B1"/>
    <w:rsid w:val="000F1106"/>
    <w:rsid w:val="000F1C9D"/>
    <w:rsid w:val="000F29AB"/>
    <w:rsid w:val="000F2CF4"/>
    <w:rsid w:val="000F2DAA"/>
    <w:rsid w:val="000F30DC"/>
    <w:rsid w:val="000F3303"/>
    <w:rsid w:val="000F36BA"/>
    <w:rsid w:val="000F3B24"/>
    <w:rsid w:val="000F3BE9"/>
    <w:rsid w:val="000F3E2E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934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F8"/>
    <w:rsid w:val="00120D75"/>
    <w:rsid w:val="00120F96"/>
    <w:rsid w:val="0012108C"/>
    <w:rsid w:val="001216F9"/>
    <w:rsid w:val="001219F5"/>
    <w:rsid w:val="00121A20"/>
    <w:rsid w:val="00121FD4"/>
    <w:rsid w:val="00122330"/>
    <w:rsid w:val="0012377F"/>
    <w:rsid w:val="00123A30"/>
    <w:rsid w:val="00123AE1"/>
    <w:rsid w:val="00123C48"/>
    <w:rsid w:val="00123D7F"/>
    <w:rsid w:val="00124210"/>
    <w:rsid w:val="00124297"/>
    <w:rsid w:val="00124314"/>
    <w:rsid w:val="00125761"/>
    <w:rsid w:val="001257FA"/>
    <w:rsid w:val="00125863"/>
    <w:rsid w:val="00125969"/>
    <w:rsid w:val="00125F3F"/>
    <w:rsid w:val="001261F9"/>
    <w:rsid w:val="00126B4A"/>
    <w:rsid w:val="0012715C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19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66C"/>
    <w:rsid w:val="00136B48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CA4"/>
    <w:rsid w:val="00143C03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1739"/>
    <w:rsid w:val="00151892"/>
    <w:rsid w:val="00151E23"/>
    <w:rsid w:val="001526E0"/>
    <w:rsid w:val="00152760"/>
    <w:rsid w:val="00152D18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813"/>
    <w:rsid w:val="001659C1"/>
    <w:rsid w:val="00165B4B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B5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300E"/>
    <w:rsid w:val="0019341A"/>
    <w:rsid w:val="00193B43"/>
    <w:rsid w:val="00193C5D"/>
    <w:rsid w:val="00194CA8"/>
    <w:rsid w:val="0019502C"/>
    <w:rsid w:val="00195409"/>
    <w:rsid w:val="001959B7"/>
    <w:rsid w:val="00195ABE"/>
    <w:rsid w:val="00195C5C"/>
    <w:rsid w:val="00195D32"/>
    <w:rsid w:val="00197244"/>
    <w:rsid w:val="00197DCE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978"/>
    <w:rsid w:val="001B49BA"/>
    <w:rsid w:val="001B4B9F"/>
    <w:rsid w:val="001B4EB1"/>
    <w:rsid w:val="001B53DB"/>
    <w:rsid w:val="001B5A5D"/>
    <w:rsid w:val="001B5C34"/>
    <w:rsid w:val="001B61A2"/>
    <w:rsid w:val="001B646E"/>
    <w:rsid w:val="001B688E"/>
    <w:rsid w:val="001B6D83"/>
    <w:rsid w:val="001B76E1"/>
    <w:rsid w:val="001B793B"/>
    <w:rsid w:val="001B7D2F"/>
    <w:rsid w:val="001B7E77"/>
    <w:rsid w:val="001B7F5F"/>
    <w:rsid w:val="001C0398"/>
    <w:rsid w:val="001C082B"/>
    <w:rsid w:val="001C1460"/>
    <w:rsid w:val="001C147A"/>
    <w:rsid w:val="001C1713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B22"/>
    <w:rsid w:val="001D2D68"/>
    <w:rsid w:val="001D3146"/>
    <w:rsid w:val="001D3452"/>
    <w:rsid w:val="001D460C"/>
    <w:rsid w:val="001D4942"/>
    <w:rsid w:val="001D51BA"/>
    <w:rsid w:val="001D51F5"/>
    <w:rsid w:val="001D544A"/>
    <w:rsid w:val="001D54FB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4091"/>
    <w:rsid w:val="001E4205"/>
    <w:rsid w:val="001E43B7"/>
    <w:rsid w:val="001E4724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E97"/>
    <w:rsid w:val="001F1664"/>
    <w:rsid w:val="001F18B4"/>
    <w:rsid w:val="001F1DF4"/>
    <w:rsid w:val="001F1E2D"/>
    <w:rsid w:val="001F20D3"/>
    <w:rsid w:val="001F2B7A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66DA"/>
    <w:rsid w:val="001F7074"/>
    <w:rsid w:val="001F74F4"/>
    <w:rsid w:val="001F752D"/>
    <w:rsid w:val="001F76E8"/>
    <w:rsid w:val="001F79C9"/>
    <w:rsid w:val="00200490"/>
    <w:rsid w:val="0020053D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41B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4F8F"/>
    <w:rsid w:val="00215145"/>
    <w:rsid w:val="00215423"/>
    <w:rsid w:val="002158FA"/>
    <w:rsid w:val="0021602C"/>
    <w:rsid w:val="0021610C"/>
    <w:rsid w:val="0021652C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FCB"/>
    <w:rsid w:val="002244AD"/>
    <w:rsid w:val="00224BCD"/>
    <w:rsid w:val="00224CB7"/>
    <w:rsid w:val="0022520C"/>
    <w:rsid w:val="00225278"/>
    <w:rsid w:val="002252C3"/>
    <w:rsid w:val="00225997"/>
    <w:rsid w:val="00225C54"/>
    <w:rsid w:val="00225E39"/>
    <w:rsid w:val="00225FFF"/>
    <w:rsid w:val="0022640D"/>
    <w:rsid w:val="00226B7E"/>
    <w:rsid w:val="00226D9D"/>
    <w:rsid w:val="002272B8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207"/>
    <w:rsid w:val="00234EA0"/>
    <w:rsid w:val="002354A6"/>
    <w:rsid w:val="00235632"/>
    <w:rsid w:val="0023563F"/>
    <w:rsid w:val="00235872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BB0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4FD"/>
    <w:rsid w:val="00257543"/>
    <w:rsid w:val="002577DB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92E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5EEC"/>
    <w:rsid w:val="00266214"/>
    <w:rsid w:val="0026628C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188"/>
    <w:rsid w:val="00273278"/>
    <w:rsid w:val="002736D3"/>
    <w:rsid w:val="002737F4"/>
    <w:rsid w:val="002738D4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27C5"/>
    <w:rsid w:val="002827F7"/>
    <w:rsid w:val="0028280A"/>
    <w:rsid w:val="0028296F"/>
    <w:rsid w:val="00283362"/>
    <w:rsid w:val="00283CE0"/>
    <w:rsid w:val="00283DFD"/>
    <w:rsid w:val="002847A2"/>
    <w:rsid w:val="002852E5"/>
    <w:rsid w:val="0028651C"/>
    <w:rsid w:val="00286AB1"/>
    <w:rsid w:val="00286ACD"/>
    <w:rsid w:val="00286F84"/>
    <w:rsid w:val="00287838"/>
    <w:rsid w:val="002907B5"/>
    <w:rsid w:val="00291749"/>
    <w:rsid w:val="00291B67"/>
    <w:rsid w:val="00291CB7"/>
    <w:rsid w:val="00291DEB"/>
    <w:rsid w:val="00292C22"/>
    <w:rsid w:val="00292C3F"/>
    <w:rsid w:val="00292EB7"/>
    <w:rsid w:val="00294F3D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1E2"/>
    <w:rsid w:val="002973AC"/>
    <w:rsid w:val="0029777D"/>
    <w:rsid w:val="00297978"/>
    <w:rsid w:val="00297D37"/>
    <w:rsid w:val="002A055E"/>
    <w:rsid w:val="002A0B57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75CA"/>
    <w:rsid w:val="002C7748"/>
    <w:rsid w:val="002C7978"/>
    <w:rsid w:val="002C7E42"/>
    <w:rsid w:val="002D071A"/>
    <w:rsid w:val="002D0BFA"/>
    <w:rsid w:val="002D1686"/>
    <w:rsid w:val="002D2F80"/>
    <w:rsid w:val="002D2FC7"/>
    <w:rsid w:val="002D3372"/>
    <w:rsid w:val="002D34B2"/>
    <w:rsid w:val="002D476C"/>
    <w:rsid w:val="002D4FDB"/>
    <w:rsid w:val="002D5274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CDB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1E71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368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BE5"/>
    <w:rsid w:val="003067FE"/>
    <w:rsid w:val="00306A8A"/>
    <w:rsid w:val="00307BA1"/>
    <w:rsid w:val="0031032D"/>
    <w:rsid w:val="00310874"/>
    <w:rsid w:val="00310A1F"/>
    <w:rsid w:val="00310CA2"/>
    <w:rsid w:val="00310F1C"/>
    <w:rsid w:val="003114F4"/>
    <w:rsid w:val="0031156F"/>
    <w:rsid w:val="003115E1"/>
    <w:rsid w:val="00311702"/>
    <w:rsid w:val="0031194A"/>
    <w:rsid w:val="00311BC6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44C0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2C9F"/>
    <w:rsid w:val="003231B8"/>
    <w:rsid w:val="003242A5"/>
    <w:rsid w:val="00324D23"/>
    <w:rsid w:val="00326312"/>
    <w:rsid w:val="003263A3"/>
    <w:rsid w:val="0032686F"/>
    <w:rsid w:val="00327016"/>
    <w:rsid w:val="003274C1"/>
    <w:rsid w:val="00327DC8"/>
    <w:rsid w:val="0033155E"/>
    <w:rsid w:val="00331751"/>
    <w:rsid w:val="003318F1"/>
    <w:rsid w:val="00331EDC"/>
    <w:rsid w:val="00331EF6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858"/>
    <w:rsid w:val="00335DE0"/>
    <w:rsid w:val="003369B0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EA5"/>
    <w:rsid w:val="00341277"/>
    <w:rsid w:val="0034182A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B1"/>
    <w:rsid w:val="00347B42"/>
    <w:rsid w:val="003500BF"/>
    <w:rsid w:val="00350417"/>
    <w:rsid w:val="0035069C"/>
    <w:rsid w:val="00350CC2"/>
    <w:rsid w:val="00350FF2"/>
    <w:rsid w:val="00351264"/>
    <w:rsid w:val="00351496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91A"/>
    <w:rsid w:val="00370E47"/>
    <w:rsid w:val="00371043"/>
    <w:rsid w:val="00371199"/>
    <w:rsid w:val="003713AD"/>
    <w:rsid w:val="0037289C"/>
    <w:rsid w:val="00373622"/>
    <w:rsid w:val="00373A15"/>
    <w:rsid w:val="00373A25"/>
    <w:rsid w:val="00373BFF"/>
    <w:rsid w:val="00373C02"/>
    <w:rsid w:val="003742AC"/>
    <w:rsid w:val="00374687"/>
    <w:rsid w:val="003748C8"/>
    <w:rsid w:val="00374B4B"/>
    <w:rsid w:val="00375178"/>
    <w:rsid w:val="00375438"/>
    <w:rsid w:val="00376C50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2BB4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969"/>
    <w:rsid w:val="00384BA7"/>
    <w:rsid w:val="00384EE6"/>
    <w:rsid w:val="0038546F"/>
    <w:rsid w:val="00385599"/>
    <w:rsid w:val="00385BF0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9CC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248"/>
    <w:rsid w:val="003A273C"/>
    <w:rsid w:val="003A2A0F"/>
    <w:rsid w:val="003A3239"/>
    <w:rsid w:val="003A3376"/>
    <w:rsid w:val="003A346F"/>
    <w:rsid w:val="003A41E6"/>
    <w:rsid w:val="003A4230"/>
    <w:rsid w:val="003A45A1"/>
    <w:rsid w:val="003A4855"/>
    <w:rsid w:val="003A49A6"/>
    <w:rsid w:val="003A4A91"/>
    <w:rsid w:val="003A501A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88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3FCE"/>
    <w:rsid w:val="003D481B"/>
    <w:rsid w:val="003D4D62"/>
    <w:rsid w:val="003D55D0"/>
    <w:rsid w:val="003D5B1F"/>
    <w:rsid w:val="003D5DD8"/>
    <w:rsid w:val="003D5E9E"/>
    <w:rsid w:val="003D5EE6"/>
    <w:rsid w:val="003D5F69"/>
    <w:rsid w:val="003D6859"/>
    <w:rsid w:val="003D710F"/>
    <w:rsid w:val="003D77A3"/>
    <w:rsid w:val="003D79B4"/>
    <w:rsid w:val="003E0957"/>
    <w:rsid w:val="003E0B88"/>
    <w:rsid w:val="003E0E86"/>
    <w:rsid w:val="003E11CB"/>
    <w:rsid w:val="003E15FA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2AD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8CD"/>
    <w:rsid w:val="003E7F25"/>
    <w:rsid w:val="003F05C7"/>
    <w:rsid w:val="003F07A4"/>
    <w:rsid w:val="003F0946"/>
    <w:rsid w:val="003F09BC"/>
    <w:rsid w:val="003F0BC5"/>
    <w:rsid w:val="003F11A8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25F8"/>
    <w:rsid w:val="00402D26"/>
    <w:rsid w:val="00402E2B"/>
    <w:rsid w:val="0040315E"/>
    <w:rsid w:val="0040319A"/>
    <w:rsid w:val="00403211"/>
    <w:rsid w:val="004032DB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60"/>
    <w:rsid w:val="00414331"/>
    <w:rsid w:val="00415550"/>
    <w:rsid w:val="00415724"/>
    <w:rsid w:val="0041659B"/>
    <w:rsid w:val="00416A19"/>
    <w:rsid w:val="004170ED"/>
    <w:rsid w:val="004176D9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092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7A7"/>
    <w:rsid w:val="00441A92"/>
    <w:rsid w:val="00441EDA"/>
    <w:rsid w:val="0044216B"/>
    <w:rsid w:val="004422BE"/>
    <w:rsid w:val="00442A77"/>
    <w:rsid w:val="00442E34"/>
    <w:rsid w:val="004436B3"/>
    <w:rsid w:val="004438AC"/>
    <w:rsid w:val="00443B5A"/>
    <w:rsid w:val="00443D47"/>
    <w:rsid w:val="00443D65"/>
    <w:rsid w:val="00444F56"/>
    <w:rsid w:val="00445257"/>
    <w:rsid w:val="00445414"/>
    <w:rsid w:val="00445712"/>
    <w:rsid w:val="00445BAE"/>
    <w:rsid w:val="00445E4C"/>
    <w:rsid w:val="00445F61"/>
    <w:rsid w:val="004461AB"/>
    <w:rsid w:val="00446232"/>
    <w:rsid w:val="00446488"/>
    <w:rsid w:val="0044658C"/>
    <w:rsid w:val="004466DF"/>
    <w:rsid w:val="00446853"/>
    <w:rsid w:val="00446C2C"/>
    <w:rsid w:val="00446E99"/>
    <w:rsid w:val="004474A2"/>
    <w:rsid w:val="004475C4"/>
    <w:rsid w:val="0045002C"/>
    <w:rsid w:val="0045082E"/>
    <w:rsid w:val="00450D0A"/>
    <w:rsid w:val="0045163F"/>
    <w:rsid w:val="0045177D"/>
    <w:rsid w:val="004517AA"/>
    <w:rsid w:val="0045210A"/>
    <w:rsid w:val="00452197"/>
    <w:rsid w:val="004526F1"/>
    <w:rsid w:val="00452A01"/>
    <w:rsid w:val="00452A35"/>
    <w:rsid w:val="00452B03"/>
    <w:rsid w:val="00452C65"/>
    <w:rsid w:val="00452C98"/>
    <w:rsid w:val="00452CAC"/>
    <w:rsid w:val="004533D7"/>
    <w:rsid w:val="00453C55"/>
    <w:rsid w:val="00453EF3"/>
    <w:rsid w:val="0045437B"/>
    <w:rsid w:val="00454823"/>
    <w:rsid w:val="004548D3"/>
    <w:rsid w:val="00455916"/>
    <w:rsid w:val="00455BD2"/>
    <w:rsid w:val="00456212"/>
    <w:rsid w:val="0045696D"/>
    <w:rsid w:val="00456DA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50CC"/>
    <w:rsid w:val="00465219"/>
    <w:rsid w:val="00465A71"/>
    <w:rsid w:val="00465B2E"/>
    <w:rsid w:val="00465F3C"/>
    <w:rsid w:val="004663A2"/>
    <w:rsid w:val="004669E2"/>
    <w:rsid w:val="00466B6D"/>
    <w:rsid w:val="00466CC6"/>
    <w:rsid w:val="004671E7"/>
    <w:rsid w:val="004675F8"/>
    <w:rsid w:val="00470063"/>
    <w:rsid w:val="004701C7"/>
    <w:rsid w:val="0047097C"/>
    <w:rsid w:val="00470C31"/>
    <w:rsid w:val="00471233"/>
    <w:rsid w:val="0047134D"/>
    <w:rsid w:val="00471DF1"/>
    <w:rsid w:val="00471F56"/>
    <w:rsid w:val="0047230D"/>
    <w:rsid w:val="00472465"/>
    <w:rsid w:val="00472999"/>
    <w:rsid w:val="0047349A"/>
    <w:rsid w:val="004734D0"/>
    <w:rsid w:val="00473B63"/>
    <w:rsid w:val="00473EB1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3711"/>
    <w:rsid w:val="00483BF6"/>
    <w:rsid w:val="00483FEB"/>
    <w:rsid w:val="00484057"/>
    <w:rsid w:val="00484153"/>
    <w:rsid w:val="004843A2"/>
    <w:rsid w:val="00484522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0C33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686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1F1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13CD"/>
    <w:rsid w:val="004C1834"/>
    <w:rsid w:val="004C18D5"/>
    <w:rsid w:val="004C1E19"/>
    <w:rsid w:val="004C342C"/>
    <w:rsid w:val="004C3898"/>
    <w:rsid w:val="004C3A65"/>
    <w:rsid w:val="004C4C55"/>
    <w:rsid w:val="004C4FC6"/>
    <w:rsid w:val="004C50EE"/>
    <w:rsid w:val="004C5A0F"/>
    <w:rsid w:val="004C5AB6"/>
    <w:rsid w:val="004C604A"/>
    <w:rsid w:val="004C6A07"/>
    <w:rsid w:val="004D05D4"/>
    <w:rsid w:val="004D0952"/>
    <w:rsid w:val="004D1E58"/>
    <w:rsid w:val="004D1E96"/>
    <w:rsid w:val="004D2162"/>
    <w:rsid w:val="004D259C"/>
    <w:rsid w:val="004D2866"/>
    <w:rsid w:val="004D2C34"/>
    <w:rsid w:val="004D2DF5"/>
    <w:rsid w:val="004D3083"/>
    <w:rsid w:val="004D36B1"/>
    <w:rsid w:val="004D37C2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CF5"/>
    <w:rsid w:val="00500FFC"/>
    <w:rsid w:val="0050187C"/>
    <w:rsid w:val="00501F1C"/>
    <w:rsid w:val="0050226B"/>
    <w:rsid w:val="00502342"/>
    <w:rsid w:val="00502BAB"/>
    <w:rsid w:val="00502BE1"/>
    <w:rsid w:val="00502F00"/>
    <w:rsid w:val="0050453F"/>
    <w:rsid w:val="00504565"/>
    <w:rsid w:val="00504855"/>
    <w:rsid w:val="00504FA1"/>
    <w:rsid w:val="005054CF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9A2"/>
    <w:rsid w:val="0052415D"/>
    <w:rsid w:val="0052450C"/>
    <w:rsid w:val="00524D78"/>
    <w:rsid w:val="0052560B"/>
    <w:rsid w:val="00525D24"/>
    <w:rsid w:val="00526080"/>
    <w:rsid w:val="00526570"/>
    <w:rsid w:val="00526666"/>
    <w:rsid w:val="00526912"/>
    <w:rsid w:val="00526961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CF4"/>
    <w:rsid w:val="00556EDB"/>
    <w:rsid w:val="0055717B"/>
    <w:rsid w:val="00557250"/>
    <w:rsid w:val="0055789F"/>
    <w:rsid w:val="00557D94"/>
    <w:rsid w:val="005607C9"/>
    <w:rsid w:val="0056088B"/>
    <w:rsid w:val="00560E50"/>
    <w:rsid w:val="0056121F"/>
    <w:rsid w:val="00561F1D"/>
    <w:rsid w:val="00562102"/>
    <w:rsid w:val="005628B7"/>
    <w:rsid w:val="00562C57"/>
    <w:rsid w:val="00562FB1"/>
    <w:rsid w:val="00563474"/>
    <w:rsid w:val="00563BCB"/>
    <w:rsid w:val="00563ECC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B24"/>
    <w:rsid w:val="00577413"/>
    <w:rsid w:val="00577D45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FC2"/>
    <w:rsid w:val="005850F6"/>
    <w:rsid w:val="005851C3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C2"/>
    <w:rsid w:val="00594B24"/>
    <w:rsid w:val="0059520A"/>
    <w:rsid w:val="00595A58"/>
    <w:rsid w:val="00595DCA"/>
    <w:rsid w:val="00595DDD"/>
    <w:rsid w:val="00595DFB"/>
    <w:rsid w:val="00596469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AEF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B3"/>
    <w:rsid w:val="005D1602"/>
    <w:rsid w:val="005D1A6C"/>
    <w:rsid w:val="005D1B77"/>
    <w:rsid w:val="005D1B9A"/>
    <w:rsid w:val="005D2931"/>
    <w:rsid w:val="005D3628"/>
    <w:rsid w:val="005D3E8F"/>
    <w:rsid w:val="005D4031"/>
    <w:rsid w:val="005D4919"/>
    <w:rsid w:val="005D5195"/>
    <w:rsid w:val="005D56D5"/>
    <w:rsid w:val="005D6259"/>
    <w:rsid w:val="005D6539"/>
    <w:rsid w:val="005D6552"/>
    <w:rsid w:val="005D6CDE"/>
    <w:rsid w:val="005D6D46"/>
    <w:rsid w:val="005D6E3C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B81"/>
    <w:rsid w:val="005E5F4F"/>
    <w:rsid w:val="005E5FFA"/>
    <w:rsid w:val="005E60CE"/>
    <w:rsid w:val="005E6784"/>
    <w:rsid w:val="005E6EFB"/>
    <w:rsid w:val="005E73E6"/>
    <w:rsid w:val="005F0833"/>
    <w:rsid w:val="005F0855"/>
    <w:rsid w:val="005F0857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9BF"/>
    <w:rsid w:val="005F5C62"/>
    <w:rsid w:val="005F6173"/>
    <w:rsid w:val="005F618C"/>
    <w:rsid w:val="005F62BA"/>
    <w:rsid w:val="005F6970"/>
    <w:rsid w:val="005F6DD4"/>
    <w:rsid w:val="005F70BD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3E10"/>
    <w:rsid w:val="00604526"/>
    <w:rsid w:val="006048AF"/>
    <w:rsid w:val="00604F14"/>
    <w:rsid w:val="00605109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605"/>
    <w:rsid w:val="00622947"/>
    <w:rsid w:val="006234A6"/>
    <w:rsid w:val="0062430F"/>
    <w:rsid w:val="006247C8"/>
    <w:rsid w:val="00625116"/>
    <w:rsid w:val="00625D20"/>
    <w:rsid w:val="00625EF5"/>
    <w:rsid w:val="00626213"/>
    <w:rsid w:val="006262E8"/>
    <w:rsid w:val="00626451"/>
    <w:rsid w:val="006264CC"/>
    <w:rsid w:val="00626A71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D3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5CE"/>
    <w:rsid w:val="0064383B"/>
    <w:rsid w:val="0064396A"/>
    <w:rsid w:val="00643C93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7AF"/>
    <w:rsid w:val="006569C5"/>
    <w:rsid w:val="00656A92"/>
    <w:rsid w:val="00656DDE"/>
    <w:rsid w:val="006572B8"/>
    <w:rsid w:val="0066011D"/>
    <w:rsid w:val="00660330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7A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407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70A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A73"/>
    <w:rsid w:val="00694B5A"/>
    <w:rsid w:val="006950AB"/>
    <w:rsid w:val="0069560A"/>
    <w:rsid w:val="00695BC3"/>
    <w:rsid w:val="00695C1A"/>
    <w:rsid w:val="00695FC2"/>
    <w:rsid w:val="00696053"/>
    <w:rsid w:val="0069630D"/>
    <w:rsid w:val="006968B5"/>
    <w:rsid w:val="00696949"/>
    <w:rsid w:val="00696F36"/>
    <w:rsid w:val="00697052"/>
    <w:rsid w:val="00697307"/>
    <w:rsid w:val="00697CDF"/>
    <w:rsid w:val="006A064E"/>
    <w:rsid w:val="006A06D1"/>
    <w:rsid w:val="006A073F"/>
    <w:rsid w:val="006A13DB"/>
    <w:rsid w:val="006A1762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69DB"/>
    <w:rsid w:val="006A71AD"/>
    <w:rsid w:val="006A7AFF"/>
    <w:rsid w:val="006A7F63"/>
    <w:rsid w:val="006B0313"/>
    <w:rsid w:val="006B03FA"/>
    <w:rsid w:val="006B0603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A7B"/>
    <w:rsid w:val="006C10FB"/>
    <w:rsid w:val="006C11F0"/>
    <w:rsid w:val="006C1313"/>
    <w:rsid w:val="006C1514"/>
    <w:rsid w:val="006C17DE"/>
    <w:rsid w:val="006C1BD4"/>
    <w:rsid w:val="006C2919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4F9B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6AB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E7"/>
    <w:rsid w:val="006D69F3"/>
    <w:rsid w:val="006D6C3B"/>
    <w:rsid w:val="006D6F08"/>
    <w:rsid w:val="006D6FAC"/>
    <w:rsid w:val="006D7295"/>
    <w:rsid w:val="006D7D2F"/>
    <w:rsid w:val="006E0502"/>
    <w:rsid w:val="006E062C"/>
    <w:rsid w:val="006E099F"/>
    <w:rsid w:val="006E0E8C"/>
    <w:rsid w:val="006E14D0"/>
    <w:rsid w:val="006E1568"/>
    <w:rsid w:val="006E17F4"/>
    <w:rsid w:val="006E1B16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225D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B9A"/>
    <w:rsid w:val="00715F30"/>
    <w:rsid w:val="0071611D"/>
    <w:rsid w:val="0071626E"/>
    <w:rsid w:val="00716477"/>
    <w:rsid w:val="0071664D"/>
    <w:rsid w:val="00716731"/>
    <w:rsid w:val="00717485"/>
    <w:rsid w:val="0071766C"/>
    <w:rsid w:val="007177DB"/>
    <w:rsid w:val="00717FA2"/>
    <w:rsid w:val="007202F3"/>
    <w:rsid w:val="00720350"/>
    <w:rsid w:val="007207C6"/>
    <w:rsid w:val="00720A12"/>
    <w:rsid w:val="00720DAD"/>
    <w:rsid w:val="0072118A"/>
    <w:rsid w:val="00722BBB"/>
    <w:rsid w:val="00722D1D"/>
    <w:rsid w:val="00722EEA"/>
    <w:rsid w:val="00723119"/>
    <w:rsid w:val="00723837"/>
    <w:rsid w:val="007240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63B"/>
    <w:rsid w:val="00730B59"/>
    <w:rsid w:val="00730D00"/>
    <w:rsid w:val="00730E0D"/>
    <w:rsid w:val="00730F3A"/>
    <w:rsid w:val="007316B9"/>
    <w:rsid w:val="007316C6"/>
    <w:rsid w:val="00731A0C"/>
    <w:rsid w:val="00732401"/>
    <w:rsid w:val="0073318C"/>
    <w:rsid w:val="00733DE0"/>
    <w:rsid w:val="00733E10"/>
    <w:rsid w:val="007348B1"/>
    <w:rsid w:val="00734924"/>
    <w:rsid w:val="00735013"/>
    <w:rsid w:val="00735AA4"/>
    <w:rsid w:val="00735E68"/>
    <w:rsid w:val="007362A6"/>
    <w:rsid w:val="00736388"/>
    <w:rsid w:val="007364F0"/>
    <w:rsid w:val="0073680D"/>
    <w:rsid w:val="00736D7D"/>
    <w:rsid w:val="00736D91"/>
    <w:rsid w:val="007375CD"/>
    <w:rsid w:val="00737AE2"/>
    <w:rsid w:val="00740A1E"/>
    <w:rsid w:val="00740BBB"/>
    <w:rsid w:val="00740D49"/>
    <w:rsid w:val="00740E58"/>
    <w:rsid w:val="007415BB"/>
    <w:rsid w:val="00741D3D"/>
    <w:rsid w:val="007420DC"/>
    <w:rsid w:val="007426FE"/>
    <w:rsid w:val="00742E6C"/>
    <w:rsid w:val="00743233"/>
    <w:rsid w:val="007441FB"/>
    <w:rsid w:val="007445A0"/>
    <w:rsid w:val="007448AF"/>
    <w:rsid w:val="00744A18"/>
    <w:rsid w:val="00744BD9"/>
    <w:rsid w:val="0074524B"/>
    <w:rsid w:val="00745FD0"/>
    <w:rsid w:val="00746427"/>
    <w:rsid w:val="00746BE4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476"/>
    <w:rsid w:val="00755057"/>
    <w:rsid w:val="00755268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C1A"/>
    <w:rsid w:val="00767D95"/>
    <w:rsid w:val="00770310"/>
    <w:rsid w:val="00770E2A"/>
    <w:rsid w:val="007713C4"/>
    <w:rsid w:val="00772211"/>
    <w:rsid w:val="00772357"/>
    <w:rsid w:val="0077254F"/>
    <w:rsid w:val="0077377E"/>
    <w:rsid w:val="0077395D"/>
    <w:rsid w:val="00773FBC"/>
    <w:rsid w:val="0077402C"/>
    <w:rsid w:val="007742A7"/>
    <w:rsid w:val="0077444B"/>
    <w:rsid w:val="00774794"/>
    <w:rsid w:val="007747B9"/>
    <w:rsid w:val="0077538F"/>
    <w:rsid w:val="0077543E"/>
    <w:rsid w:val="007755F2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0FB8"/>
    <w:rsid w:val="0078121E"/>
    <w:rsid w:val="00781295"/>
    <w:rsid w:val="0078177E"/>
    <w:rsid w:val="0078246A"/>
    <w:rsid w:val="007826D5"/>
    <w:rsid w:val="00782BE5"/>
    <w:rsid w:val="00782BF8"/>
    <w:rsid w:val="00783030"/>
    <w:rsid w:val="0078304C"/>
    <w:rsid w:val="007834A6"/>
    <w:rsid w:val="00783652"/>
    <w:rsid w:val="00783673"/>
    <w:rsid w:val="00783A43"/>
    <w:rsid w:val="0078404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1027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3FC5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AAE"/>
    <w:rsid w:val="00797BC1"/>
    <w:rsid w:val="00797CFF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72F6"/>
    <w:rsid w:val="007A74C6"/>
    <w:rsid w:val="007A7541"/>
    <w:rsid w:val="007B0037"/>
    <w:rsid w:val="007B005E"/>
    <w:rsid w:val="007B0069"/>
    <w:rsid w:val="007B051C"/>
    <w:rsid w:val="007B0C4E"/>
    <w:rsid w:val="007B0F9D"/>
    <w:rsid w:val="007B15F3"/>
    <w:rsid w:val="007B18BA"/>
    <w:rsid w:val="007B1951"/>
    <w:rsid w:val="007B2340"/>
    <w:rsid w:val="007B2410"/>
    <w:rsid w:val="007B25B0"/>
    <w:rsid w:val="007B2985"/>
    <w:rsid w:val="007B36C5"/>
    <w:rsid w:val="007B3D2D"/>
    <w:rsid w:val="007B467C"/>
    <w:rsid w:val="007B4CC0"/>
    <w:rsid w:val="007B50AE"/>
    <w:rsid w:val="007B5158"/>
    <w:rsid w:val="007B51DF"/>
    <w:rsid w:val="007B51F4"/>
    <w:rsid w:val="007B5262"/>
    <w:rsid w:val="007B55A9"/>
    <w:rsid w:val="007B55E7"/>
    <w:rsid w:val="007B564D"/>
    <w:rsid w:val="007B64CF"/>
    <w:rsid w:val="007B6A1D"/>
    <w:rsid w:val="007B6F74"/>
    <w:rsid w:val="007B7452"/>
    <w:rsid w:val="007C04F7"/>
    <w:rsid w:val="007C05DD"/>
    <w:rsid w:val="007C065C"/>
    <w:rsid w:val="007C0787"/>
    <w:rsid w:val="007C22BA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918"/>
    <w:rsid w:val="007D3FB3"/>
    <w:rsid w:val="007D41BD"/>
    <w:rsid w:val="007D44CF"/>
    <w:rsid w:val="007D4CBB"/>
    <w:rsid w:val="007D4FDE"/>
    <w:rsid w:val="007D524A"/>
    <w:rsid w:val="007D55DA"/>
    <w:rsid w:val="007D5901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64A"/>
    <w:rsid w:val="007E0EAB"/>
    <w:rsid w:val="007E14EC"/>
    <w:rsid w:val="007E1521"/>
    <w:rsid w:val="007E161A"/>
    <w:rsid w:val="007E1C01"/>
    <w:rsid w:val="007E1FF7"/>
    <w:rsid w:val="007E2D95"/>
    <w:rsid w:val="007E2EA3"/>
    <w:rsid w:val="007E3081"/>
    <w:rsid w:val="007E334F"/>
    <w:rsid w:val="007E369B"/>
    <w:rsid w:val="007E39DF"/>
    <w:rsid w:val="007E3A47"/>
    <w:rsid w:val="007E4497"/>
    <w:rsid w:val="007E4500"/>
    <w:rsid w:val="007E4610"/>
    <w:rsid w:val="007E4715"/>
    <w:rsid w:val="007E4B97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0E94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4AF7"/>
    <w:rsid w:val="0080530A"/>
    <w:rsid w:val="00805511"/>
    <w:rsid w:val="008055F0"/>
    <w:rsid w:val="00805653"/>
    <w:rsid w:val="008057A0"/>
    <w:rsid w:val="00805C4D"/>
    <w:rsid w:val="00805CC8"/>
    <w:rsid w:val="0080605F"/>
    <w:rsid w:val="0080619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3CF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607"/>
    <w:rsid w:val="00816BBE"/>
    <w:rsid w:val="00817196"/>
    <w:rsid w:val="008174AA"/>
    <w:rsid w:val="00817D6A"/>
    <w:rsid w:val="00820386"/>
    <w:rsid w:val="0082080A"/>
    <w:rsid w:val="0082122D"/>
    <w:rsid w:val="0082131F"/>
    <w:rsid w:val="00821DAE"/>
    <w:rsid w:val="00821FCE"/>
    <w:rsid w:val="00822147"/>
    <w:rsid w:val="00822639"/>
    <w:rsid w:val="00822D74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ADA"/>
    <w:rsid w:val="00847BF5"/>
    <w:rsid w:val="00847DF1"/>
    <w:rsid w:val="00847FA5"/>
    <w:rsid w:val="00847FE1"/>
    <w:rsid w:val="00850356"/>
    <w:rsid w:val="008507AF"/>
    <w:rsid w:val="00850909"/>
    <w:rsid w:val="008516D2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345"/>
    <w:rsid w:val="008644DE"/>
    <w:rsid w:val="008647E4"/>
    <w:rsid w:val="00864B0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338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99E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4F2"/>
    <w:rsid w:val="008E755F"/>
    <w:rsid w:val="008E75A9"/>
    <w:rsid w:val="008E7A8C"/>
    <w:rsid w:val="008E7E14"/>
    <w:rsid w:val="008E7E4C"/>
    <w:rsid w:val="008E7FF5"/>
    <w:rsid w:val="008F0667"/>
    <w:rsid w:val="008F113B"/>
    <w:rsid w:val="008F1EAB"/>
    <w:rsid w:val="008F1FAB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4524"/>
    <w:rsid w:val="00904981"/>
    <w:rsid w:val="00904BDF"/>
    <w:rsid w:val="00904D63"/>
    <w:rsid w:val="009053AA"/>
    <w:rsid w:val="00905D78"/>
    <w:rsid w:val="00905FE9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4E0"/>
    <w:rsid w:val="009118B2"/>
    <w:rsid w:val="00911B3A"/>
    <w:rsid w:val="00911C82"/>
    <w:rsid w:val="00911DFB"/>
    <w:rsid w:val="00911E6A"/>
    <w:rsid w:val="00912621"/>
    <w:rsid w:val="0091291D"/>
    <w:rsid w:val="009132E4"/>
    <w:rsid w:val="009139D9"/>
    <w:rsid w:val="00914217"/>
    <w:rsid w:val="009144DF"/>
    <w:rsid w:val="009147BE"/>
    <w:rsid w:val="00914AD8"/>
    <w:rsid w:val="00914D78"/>
    <w:rsid w:val="00914FF6"/>
    <w:rsid w:val="009156BB"/>
    <w:rsid w:val="00915729"/>
    <w:rsid w:val="0091595B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A5A"/>
    <w:rsid w:val="00923DC4"/>
    <w:rsid w:val="00923FE6"/>
    <w:rsid w:val="00924347"/>
    <w:rsid w:val="009247D8"/>
    <w:rsid w:val="009248F5"/>
    <w:rsid w:val="00924C54"/>
    <w:rsid w:val="00924CE2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B30"/>
    <w:rsid w:val="00937B71"/>
    <w:rsid w:val="00937E2F"/>
    <w:rsid w:val="00937F06"/>
    <w:rsid w:val="00940C83"/>
    <w:rsid w:val="00941158"/>
    <w:rsid w:val="0094116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742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09C"/>
    <w:rsid w:val="00954869"/>
    <w:rsid w:val="00954AA2"/>
    <w:rsid w:val="00954FE9"/>
    <w:rsid w:val="009555CE"/>
    <w:rsid w:val="00955694"/>
    <w:rsid w:val="00955BCC"/>
    <w:rsid w:val="0095681E"/>
    <w:rsid w:val="00956B83"/>
    <w:rsid w:val="00956CF8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882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A7A"/>
    <w:rsid w:val="0098027B"/>
    <w:rsid w:val="00980477"/>
    <w:rsid w:val="00982B0D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78A9"/>
    <w:rsid w:val="0099020F"/>
    <w:rsid w:val="009903BE"/>
    <w:rsid w:val="009904BF"/>
    <w:rsid w:val="00990628"/>
    <w:rsid w:val="00990630"/>
    <w:rsid w:val="009907F1"/>
    <w:rsid w:val="00990C13"/>
    <w:rsid w:val="00991761"/>
    <w:rsid w:val="00991D6A"/>
    <w:rsid w:val="009921E9"/>
    <w:rsid w:val="0099226A"/>
    <w:rsid w:val="009923FF"/>
    <w:rsid w:val="00992482"/>
    <w:rsid w:val="00992D7C"/>
    <w:rsid w:val="00992EA0"/>
    <w:rsid w:val="00993B87"/>
    <w:rsid w:val="0099406B"/>
    <w:rsid w:val="00994375"/>
    <w:rsid w:val="00994D60"/>
    <w:rsid w:val="00994DCA"/>
    <w:rsid w:val="009951F6"/>
    <w:rsid w:val="009953E9"/>
    <w:rsid w:val="00995467"/>
    <w:rsid w:val="0099566C"/>
    <w:rsid w:val="009957BF"/>
    <w:rsid w:val="009958AB"/>
    <w:rsid w:val="00995B7A"/>
    <w:rsid w:val="009960EC"/>
    <w:rsid w:val="00996988"/>
    <w:rsid w:val="00996D0B"/>
    <w:rsid w:val="00996FE9"/>
    <w:rsid w:val="009970DD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EB"/>
    <w:rsid w:val="009B1B39"/>
    <w:rsid w:val="009B1F30"/>
    <w:rsid w:val="009B2C88"/>
    <w:rsid w:val="009B2D33"/>
    <w:rsid w:val="009B3AC2"/>
    <w:rsid w:val="009B3F73"/>
    <w:rsid w:val="009B4A29"/>
    <w:rsid w:val="009B4DF4"/>
    <w:rsid w:val="009B4EE0"/>
    <w:rsid w:val="009B522F"/>
    <w:rsid w:val="009B5362"/>
    <w:rsid w:val="009B564E"/>
    <w:rsid w:val="009B5691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FA8"/>
    <w:rsid w:val="009C558B"/>
    <w:rsid w:val="009C5727"/>
    <w:rsid w:val="009C5976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6A7"/>
    <w:rsid w:val="009D7B84"/>
    <w:rsid w:val="009E068F"/>
    <w:rsid w:val="009E14E0"/>
    <w:rsid w:val="009E1727"/>
    <w:rsid w:val="009E1D4D"/>
    <w:rsid w:val="009E209F"/>
    <w:rsid w:val="009E2635"/>
    <w:rsid w:val="009E2EA1"/>
    <w:rsid w:val="009E35DB"/>
    <w:rsid w:val="009E37FD"/>
    <w:rsid w:val="009E4130"/>
    <w:rsid w:val="009E423B"/>
    <w:rsid w:val="009E47A3"/>
    <w:rsid w:val="009E4AF6"/>
    <w:rsid w:val="009E54DB"/>
    <w:rsid w:val="009E578F"/>
    <w:rsid w:val="009E5976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B85"/>
    <w:rsid w:val="009F76DE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3E67"/>
    <w:rsid w:val="00A3448A"/>
    <w:rsid w:val="00A34C4A"/>
    <w:rsid w:val="00A34C7F"/>
    <w:rsid w:val="00A34D00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37DB3"/>
    <w:rsid w:val="00A40021"/>
    <w:rsid w:val="00A40208"/>
    <w:rsid w:val="00A40228"/>
    <w:rsid w:val="00A404B8"/>
    <w:rsid w:val="00A40F3D"/>
    <w:rsid w:val="00A4130C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598"/>
    <w:rsid w:val="00A448DA"/>
    <w:rsid w:val="00A44CCC"/>
    <w:rsid w:val="00A45B2E"/>
    <w:rsid w:val="00A45B74"/>
    <w:rsid w:val="00A45E74"/>
    <w:rsid w:val="00A4604E"/>
    <w:rsid w:val="00A46EF8"/>
    <w:rsid w:val="00A47186"/>
    <w:rsid w:val="00A47411"/>
    <w:rsid w:val="00A4763C"/>
    <w:rsid w:val="00A47AFE"/>
    <w:rsid w:val="00A47EBD"/>
    <w:rsid w:val="00A505B5"/>
    <w:rsid w:val="00A50629"/>
    <w:rsid w:val="00A50AA5"/>
    <w:rsid w:val="00A50EAE"/>
    <w:rsid w:val="00A51111"/>
    <w:rsid w:val="00A515D8"/>
    <w:rsid w:val="00A518DC"/>
    <w:rsid w:val="00A52453"/>
    <w:rsid w:val="00A52995"/>
    <w:rsid w:val="00A52E1D"/>
    <w:rsid w:val="00A52E75"/>
    <w:rsid w:val="00A531F0"/>
    <w:rsid w:val="00A536B0"/>
    <w:rsid w:val="00A53879"/>
    <w:rsid w:val="00A545B6"/>
    <w:rsid w:val="00A54B79"/>
    <w:rsid w:val="00A5546C"/>
    <w:rsid w:val="00A5567A"/>
    <w:rsid w:val="00A5569F"/>
    <w:rsid w:val="00A55BDE"/>
    <w:rsid w:val="00A56700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1B5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467"/>
    <w:rsid w:val="00AA4893"/>
    <w:rsid w:val="00AA4FBA"/>
    <w:rsid w:val="00AA51D6"/>
    <w:rsid w:val="00AA5CEE"/>
    <w:rsid w:val="00AA5D65"/>
    <w:rsid w:val="00AA62E0"/>
    <w:rsid w:val="00AA6373"/>
    <w:rsid w:val="00AA690B"/>
    <w:rsid w:val="00AA7070"/>
    <w:rsid w:val="00AA71FC"/>
    <w:rsid w:val="00AA7778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D8"/>
    <w:rsid w:val="00AC064F"/>
    <w:rsid w:val="00AC0C73"/>
    <w:rsid w:val="00AC0E18"/>
    <w:rsid w:val="00AC10E9"/>
    <w:rsid w:val="00AC130C"/>
    <w:rsid w:val="00AC1D8B"/>
    <w:rsid w:val="00AC2ECD"/>
    <w:rsid w:val="00AC3119"/>
    <w:rsid w:val="00AC45DF"/>
    <w:rsid w:val="00AC49FB"/>
    <w:rsid w:val="00AC4D1C"/>
    <w:rsid w:val="00AC4EF8"/>
    <w:rsid w:val="00AC4F66"/>
    <w:rsid w:val="00AC5A10"/>
    <w:rsid w:val="00AC6564"/>
    <w:rsid w:val="00AC6898"/>
    <w:rsid w:val="00AC6DAB"/>
    <w:rsid w:val="00AC7064"/>
    <w:rsid w:val="00AC715E"/>
    <w:rsid w:val="00AC7502"/>
    <w:rsid w:val="00AC7513"/>
    <w:rsid w:val="00AC7BD8"/>
    <w:rsid w:val="00AC7D17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F94"/>
    <w:rsid w:val="00AD426C"/>
    <w:rsid w:val="00AD4A5A"/>
    <w:rsid w:val="00AD5383"/>
    <w:rsid w:val="00AD5B86"/>
    <w:rsid w:val="00AD6761"/>
    <w:rsid w:val="00AD683A"/>
    <w:rsid w:val="00AD76D7"/>
    <w:rsid w:val="00AE0338"/>
    <w:rsid w:val="00AE09F1"/>
    <w:rsid w:val="00AE0B73"/>
    <w:rsid w:val="00AE10B9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29B"/>
    <w:rsid w:val="00B074CA"/>
    <w:rsid w:val="00B07A2E"/>
    <w:rsid w:val="00B07B44"/>
    <w:rsid w:val="00B101D9"/>
    <w:rsid w:val="00B10516"/>
    <w:rsid w:val="00B109D5"/>
    <w:rsid w:val="00B109E0"/>
    <w:rsid w:val="00B10C9C"/>
    <w:rsid w:val="00B11915"/>
    <w:rsid w:val="00B11EDA"/>
    <w:rsid w:val="00B12419"/>
    <w:rsid w:val="00B12B37"/>
    <w:rsid w:val="00B136E3"/>
    <w:rsid w:val="00B13E7C"/>
    <w:rsid w:val="00B13F76"/>
    <w:rsid w:val="00B14644"/>
    <w:rsid w:val="00B14AF2"/>
    <w:rsid w:val="00B157F9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269E"/>
    <w:rsid w:val="00B22AFC"/>
    <w:rsid w:val="00B22FC8"/>
    <w:rsid w:val="00B2344E"/>
    <w:rsid w:val="00B23703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B25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14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1B4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6EE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8FC"/>
    <w:rsid w:val="00B664C7"/>
    <w:rsid w:val="00B668B1"/>
    <w:rsid w:val="00B66BB9"/>
    <w:rsid w:val="00B6718B"/>
    <w:rsid w:val="00B67B51"/>
    <w:rsid w:val="00B7011B"/>
    <w:rsid w:val="00B7047D"/>
    <w:rsid w:val="00B70839"/>
    <w:rsid w:val="00B70C52"/>
    <w:rsid w:val="00B70D83"/>
    <w:rsid w:val="00B71281"/>
    <w:rsid w:val="00B716CE"/>
    <w:rsid w:val="00B71880"/>
    <w:rsid w:val="00B72274"/>
    <w:rsid w:val="00B722C4"/>
    <w:rsid w:val="00B72782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3BC"/>
    <w:rsid w:val="00B74B48"/>
    <w:rsid w:val="00B75852"/>
    <w:rsid w:val="00B75CBB"/>
    <w:rsid w:val="00B762C7"/>
    <w:rsid w:val="00B76DBE"/>
    <w:rsid w:val="00B77C13"/>
    <w:rsid w:val="00B800AA"/>
    <w:rsid w:val="00B80647"/>
    <w:rsid w:val="00B8070A"/>
    <w:rsid w:val="00B81194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B28"/>
    <w:rsid w:val="00B87CEF"/>
    <w:rsid w:val="00B9004C"/>
    <w:rsid w:val="00B9073C"/>
    <w:rsid w:val="00B90F73"/>
    <w:rsid w:val="00B910A7"/>
    <w:rsid w:val="00B911B8"/>
    <w:rsid w:val="00B9184D"/>
    <w:rsid w:val="00B9322E"/>
    <w:rsid w:val="00B934C8"/>
    <w:rsid w:val="00B935B0"/>
    <w:rsid w:val="00B93700"/>
    <w:rsid w:val="00B93ABF"/>
    <w:rsid w:val="00B93B59"/>
    <w:rsid w:val="00B9406A"/>
    <w:rsid w:val="00B945AA"/>
    <w:rsid w:val="00B95013"/>
    <w:rsid w:val="00B955F0"/>
    <w:rsid w:val="00B95BCE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D18"/>
    <w:rsid w:val="00BC1E0F"/>
    <w:rsid w:val="00BC1F96"/>
    <w:rsid w:val="00BC2820"/>
    <w:rsid w:val="00BC3053"/>
    <w:rsid w:val="00BC3288"/>
    <w:rsid w:val="00BC3DCE"/>
    <w:rsid w:val="00BC3F01"/>
    <w:rsid w:val="00BC424A"/>
    <w:rsid w:val="00BC4350"/>
    <w:rsid w:val="00BC4A31"/>
    <w:rsid w:val="00BC4D2E"/>
    <w:rsid w:val="00BC4D46"/>
    <w:rsid w:val="00BC5572"/>
    <w:rsid w:val="00BC56C2"/>
    <w:rsid w:val="00BC5898"/>
    <w:rsid w:val="00BC5D1A"/>
    <w:rsid w:val="00BC6342"/>
    <w:rsid w:val="00BC690C"/>
    <w:rsid w:val="00BC6AE8"/>
    <w:rsid w:val="00BC6F15"/>
    <w:rsid w:val="00BC7E8C"/>
    <w:rsid w:val="00BD213F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7796"/>
    <w:rsid w:val="00BD7CA6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F54"/>
    <w:rsid w:val="00BE707C"/>
    <w:rsid w:val="00BE7406"/>
    <w:rsid w:val="00BE749C"/>
    <w:rsid w:val="00BE7603"/>
    <w:rsid w:val="00BE78B9"/>
    <w:rsid w:val="00BF0284"/>
    <w:rsid w:val="00BF0E2B"/>
    <w:rsid w:val="00BF21A4"/>
    <w:rsid w:val="00BF2F2D"/>
    <w:rsid w:val="00BF3170"/>
    <w:rsid w:val="00BF3279"/>
    <w:rsid w:val="00BF363C"/>
    <w:rsid w:val="00BF418D"/>
    <w:rsid w:val="00BF4621"/>
    <w:rsid w:val="00BF4E45"/>
    <w:rsid w:val="00BF5A88"/>
    <w:rsid w:val="00BF6033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D6B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73E"/>
    <w:rsid w:val="00C04984"/>
    <w:rsid w:val="00C04AF9"/>
    <w:rsid w:val="00C04BB5"/>
    <w:rsid w:val="00C04C53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7B3"/>
    <w:rsid w:val="00C10AFB"/>
    <w:rsid w:val="00C112CE"/>
    <w:rsid w:val="00C11820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B8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25A0"/>
    <w:rsid w:val="00C228B4"/>
    <w:rsid w:val="00C23052"/>
    <w:rsid w:val="00C2354A"/>
    <w:rsid w:val="00C241D0"/>
    <w:rsid w:val="00C241F8"/>
    <w:rsid w:val="00C244D6"/>
    <w:rsid w:val="00C24884"/>
    <w:rsid w:val="00C24B34"/>
    <w:rsid w:val="00C2554E"/>
    <w:rsid w:val="00C257F1"/>
    <w:rsid w:val="00C25811"/>
    <w:rsid w:val="00C25B8B"/>
    <w:rsid w:val="00C26216"/>
    <w:rsid w:val="00C2786A"/>
    <w:rsid w:val="00C279B5"/>
    <w:rsid w:val="00C27AE9"/>
    <w:rsid w:val="00C27C45"/>
    <w:rsid w:val="00C27D9D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361"/>
    <w:rsid w:val="00C349E2"/>
    <w:rsid w:val="00C34A5B"/>
    <w:rsid w:val="00C34AF3"/>
    <w:rsid w:val="00C361AC"/>
    <w:rsid w:val="00C37147"/>
    <w:rsid w:val="00C3719D"/>
    <w:rsid w:val="00C376D5"/>
    <w:rsid w:val="00C37E49"/>
    <w:rsid w:val="00C37FEC"/>
    <w:rsid w:val="00C401DB"/>
    <w:rsid w:val="00C40210"/>
    <w:rsid w:val="00C404D6"/>
    <w:rsid w:val="00C40A80"/>
    <w:rsid w:val="00C40F0C"/>
    <w:rsid w:val="00C41EB7"/>
    <w:rsid w:val="00C429C8"/>
    <w:rsid w:val="00C42AED"/>
    <w:rsid w:val="00C4314C"/>
    <w:rsid w:val="00C43464"/>
    <w:rsid w:val="00C456A4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47E18"/>
    <w:rsid w:val="00C5006C"/>
    <w:rsid w:val="00C50441"/>
    <w:rsid w:val="00C50EED"/>
    <w:rsid w:val="00C50F8A"/>
    <w:rsid w:val="00C517C5"/>
    <w:rsid w:val="00C51962"/>
    <w:rsid w:val="00C51EAD"/>
    <w:rsid w:val="00C523FC"/>
    <w:rsid w:val="00C5261D"/>
    <w:rsid w:val="00C528AF"/>
    <w:rsid w:val="00C52D75"/>
    <w:rsid w:val="00C52F65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472"/>
    <w:rsid w:val="00C56528"/>
    <w:rsid w:val="00C565CE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261"/>
    <w:rsid w:val="00C66A6E"/>
    <w:rsid w:val="00C66ACC"/>
    <w:rsid w:val="00C66F34"/>
    <w:rsid w:val="00C67083"/>
    <w:rsid w:val="00C67874"/>
    <w:rsid w:val="00C67BBE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243"/>
    <w:rsid w:val="00C82A62"/>
    <w:rsid w:val="00C82BB6"/>
    <w:rsid w:val="00C82D93"/>
    <w:rsid w:val="00C8339F"/>
    <w:rsid w:val="00C8369D"/>
    <w:rsid w:val="00C83E97"/>
    <w:rsid w:val="00C84689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4E0"/>
    <w:rsid w:val="00C9068E"/>
    <w:rsid w:val="00C9096B"/>
    <w:rsid w:val="00C909FD"/>
    <w:rsid w:val="00C91070"/>
    <w:rsid w:val="00C911E2"/>
    <w:rsid w:val="00C91658"/>
    <w:rsid w:val="00C91827"/>
    <w:rsid w:val="00C920DE"/>
    <w:rsid w:val="00C9212D"/>
    <w:rsid w:val="00C92A37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D19"/>
    <w:rsid w:val="00CA6FA5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EA0"/>
    <w:rsid w:val="00CC4F36"/>
    <w:rsid w:val="00CC50E9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3F9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53AF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373"/>
    <w:rsid w:val="00D0349B"/>
    <w:rsid w:val="00D03B86"/>
    <w:rsid w:val="00D03F5B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1AF0"/>
    <w:rsid w:val="00D122BB"/>
    <w:rsid w:val="00D12445"/>
    <w:rsid w:val="00D12C2A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6ED9"/>
    <w:rsid w:val="00D174EF"/>
    <w:rsid w:val="00D17BD5"/>
    <w:rsid w:val="00D17C60"/>
    <w:rsid w:val="00D17CAF"/>
    <w:rsid w:val="00D203A2"/>
    <w:rsid w:val="00D20E2B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C2E"/>
    <w:rsid w:val="00D32E15"/>
    <w:rsid w:val="00D3300B"/>
    <w:rsid w:val="00D33B2F"/>
    <w:rsid w:val="00D33CBD"/>
    <w:rsid w:val="00D346DF"/>
    <w:rsid w:val="00D34EA6"/>
    <w:rsid w:val="00D34EE1"/>
    <w:rsid w:val="00D3552A"/>
    <w:rsid w:val="00D356D3"/>
    <w:rsid w:val="00D35EF0"/>
    <w:rsid w:val="00D364D8"/>
    <w:rsid w:val="00D36766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0F8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60C4A"/>
    <w:rsid w:val="00D60CE6"/>
    <w:rsid w:val="00D61AF5"/>
    <w:rsid w:val="00D61B02"/>
    <w:rsid w:val="00D61C5E"/>
    <w:rsid w:val="00D61D48"/>
    <w:rsid w:val="00D62353"/>
    <w:rsid w:val="00D624C5"/>
    <w:rsid w:val="00D62EBE"/>
    <w:rsid w:val="00D63343"/>
    <w:rsid w:val="00D63A7D"/>
    <w:rsid w:val="00D64070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3AE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028"/>
    <w:rsid w:val="00D871CE"/>
    <w:rsid w:val="00D8752B"/>
    <w:rsid w:val="00D876BA"/>
    <w:rsid w:val="00D87BC4"/>
    <w:rsid w:val="00D87E10"/>
    <w:rsid w:val="00D87F97"/>
    <w:rsid w:val="00D9050F"/>
    <w:rsid w:val="00D905A4"/>
    <w:rsid w:val="00D90902"/>
    <w:rsid w:val="00D90B7C"/>
    <w:rsid w:val="00D90E01"/>
    <w:rsid w:val="00D910BD"/>
    <w:rsid w:val="00D91942"/>
    <w:rsid w:val="00D9196D"/>
    <w:rsid w:val="00D91AAF"/>
    <w:rsid w:val="00D91CEB"/>
    <w:rsid w:val="00D92982"/>
    <w:rsid w:val="00D92A2D"/>
    <w:rsid w:val="00D92F45"/>
    <w:rsid w:val="00D932AE"/>
    <w:rsid w:val="00D935B5"/>
    <w:rsid w:val="00D9364C"/>
    <w:rsid w:val="00D93A32"/>
    <w:rsid w:val="00D93CE2"/>
    <w:rsid w:val="00D93E1C"/>
    <w:rsid w:val="00D94E92"/>
    <w:rsid w:val="00D95615"/>
    <w:rsid w:val="00D95BDF"/>
    <w:rsid w:val="00D97DD8"/>
    <w:rsid w:val="00DA0387"/>
    <w:rsid w:val="00DA0C39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239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60F"/>
    <w:rsid w:val="00DB6D20"/>
    <w:rsid w:val="00DB6F4A"/>
    <w:rsid w:val="00DB70C1"/>
    <w:rsid w:val="00DB7F29"/>
    <w:rsid w:val="00DC066A"/>
    <w:rsid w:val="00DC06BA"/>
    <w:rsid w:val="00DC0E2E"/>
    <w:rsid w:val="00DC0E41"/>
    <w:rsid w:val="00DC1E51"/>
    <w:rsid w:val="00DC2745"/>
    <w:rsid w:val="00DC2D36"/>
    <w:rsid w:val="00DC2E60"/>
    <w:rsid w:val="00DC2F8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70"/>
    <w:rsid w:val="00DC71AC"/>
    <w:rsid w:val="00DC74F7"/>
    <w:rsid w:val="00DC7948"/>
    <w:rsid w:val="00DD0137"/>
    <w:rsid w:val="00DD064E"/>
    <w:rsid w:val="00DD0811"/>
    <w:rsid w:val="00DD0B80"/>
    <w:rsid w:val="00DD1688"/>
    <w:rsid w:val="00DD2747"/>
    <w:rsid w:val="00DD2B73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4C1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B01"/>
    <w:rsid w:val="00DE6B02"/>
    <w:rsid w:val="00DE6F51"/>
    <w:rsid w:val="00DE749D"/>
    <w:rsid w:val="00DE7963"/>
    <w:rsid w:val="00DE7E77"/>
    <w:rsid w:val="00DF00E7"/>
    <w:rsid w:val="00DF03B8"/>
    <w:rsid w:val="00DF0868"/>
    <w:rsid w:val="00DF09A9"/>
    <w:rsid w:val="00DF0B6E"/>
    <w:rsid w:val="00DF0C68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78DC"/>
    <w:rsid w:val="00E00191"/>
    <w:rsid w:val="00E00400"/>
    <w:rsid w:val="00E01E02"/>
    <w:rsid w:val="00E01F54"/>
    <w:rsid w:val="00E021E3"/>
    <w:rsid w:val="00E02263"/>
    <w:rsid w:val="00E02646"/>
    <w:rsid w:val="00E02CE5"/>
    <w:rsid w:val="00E02EB8"/>
    <w:rsid w:val="00E02EC6"/>
    <w:rsid w:val="00E030EC"/>
    <w:rsid w:val="00E032AC"/>
    <w:rsid w:val="00E041FC"/>
    <w:rsid w:val="00E0461E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08A"/>
    <w:rsid w:val="00E12460"/>
    <w:rsid w:val="00E126FC"/>
    <w:rsid w:val="00E127C5"/>
    <w:rsid w:val="00E1299C"/>
    <w:rsid w:val="00E1304C"/>
    <w:rsid w:val="00E13671"/>
    <w:rsid w:val="00E14006"/>
    <w:rsid w:val="00E142EB"/>
    <w:rsid w:val="00E142F5"/>
    <w:rsid w:val="00E144DE"/>
    <w:rsid w:val="00E149B0"/>
    <w:rsid w:val="00E14BB4"/>
    <w:rsid w:val="00E159CA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886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3F96"/>
    <w:rsid w:val="00E5486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B5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5B97"/>
    <w:rsid w:val="00E668BD"/>
    <w:rsid w:val="00E66BB8"/>
    <w:rsid w:val="00E6713C"/>
    <w:rsid w:val="00E67C51"/>
    <w:rsid w:val="00E70ED0"/>
    <w:rsid w:val="00E70FEB"/>
    <w:rsid w:val="00E711CA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28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3C2A"/>
    <w:rsid w:val="00EA4B48"/>
    <w:rsid w:val="00EA4C81"/>
    <w:rsid w:val="00EA54B8"/>
    <w:rsid w:val="00EA56A9"/>
    <w:rsid w:val="00EA56F3"/>
    <w:rsid w:val="00EA58E4"/>
    <w:rsid w:val="00EA6391"/>
    <w:rsid w:val="00EA6717"/>
    <w:rsid w:val="00EA6724"/>
    <w:rsid w:val="00EA6A15"/>
    <w:rsid w:val="00EA6CFA"/>
    <w:rsid w:val="00EA71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8C0"/>
    <w:rsid w:val="00EB1A55"/>
    <w:rsid w:val="00EB1C3B"/>
    <w:rsid w:val="00EB1E05"/>
    <w:rsid w:val="00EB2115"/>
    <w:rsid w:val="00EB227B"/>
    <w:rsid w:val="00EB268A"/>
    <w:rsid w:val="00EB26DC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7223"/>
    <w:rsid w:val="00EB7AD4"/>
    <w:rsid w:val="00EC0B29"/>
    <w:rsid w:val="00EC13C6"/>
    <w:rsid w:val="00EC1453"/>
    <w:rsid w:val="00EC1652"/>
    <w:rsid w:val="00EC201B"/>
    <w:rsid w:val="00EC27C6"/>
    <w:rsid w:val="00EC3077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74B"/>
    <w:rsid w:val="00EC68A8"/>
    <w:rsid w:val="00EC6B1E"/>
    <w:rsid w:val="00EC6D0C"/>
    <w:rsid w:val="00EC71CE"/>
    <w:rsid w:val="00EC71CF"/>
    <w:rsid w:val="00EC7246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A95"/>
    <w:rsid w:val="00F17BD0"/>
    <w:rsid w:val="00F17CB4"/>
    <w:rsid w:val="00F2020D"/>
    <w:rsid w:val="00F202DE"/>
    <w:rsid w:val="00F209B7"/>
    <w:rsid w:val="00F20CC3"/>
    <w:rsid w:val="00F21498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3081C"/>
    <w:rsid w:val="00F30828"/>
    <w:rsid w:val="00F3110E"/>
    <w:rsid w:val="00F311F5"/>
    <w:rsid w:val="00F313D6"/>
    <w:rsid w:val="00F31749"/>
    <w:rsid w:val="00F31809"/>
    <w:rsid w:val="00F31874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336C"/>
    <w:rsid w:val="00F533C0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847"/>
    <w:rsid w:val="00F659DB"/>
    <w:rsid w:val="00F66514"/>
    <w:rsid w:val="00F6678F"/>
    <w:rsid w:val="00F67407"/>
    <w:rsid w:val="00F676E5"/>
    <w:rsid w:val="00F678BB"/>
    <w:rsid w:val="00F67D0F"/>
    <w:rsid w:val="00F67F02"/>
    <w:rsid w:val="00F67F53"/>
    <w:rsid w:val="00F703BE"/>
    <w:rsid w:val="00F7047D"/>
    <w:rsid w:val="00F7048C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34ED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556"/>
    <w:rsid w:val="00F80604"/>
    <w:rsid w:val="00F80A9E"/>
    <w:rsid w:val="00F80AA7"/>
    <w:rsid w:val="00F80F0D"/>
    <w:rsid w:val="00F813FF"/>
    <w:rsid w:val="00F8173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2D4"/>
    <w:rsid w:val="00F8655B"/>
    <w:rsid w:val="00F86701"/>
    <w:rsid w:val="00F868F5"/>
    <w:rsid w:val="00F86A6C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3796"/>
    <w:rsid w:val="00F939A2"/>
    <w:rsid w:val="00F93AA9"/>
    <w:rsid w:val="00F93AB9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1116"/>
    <w:rsid w:val="00FA1378"/>
    <w:rsid w:val="00FA18B4"/>
    <w:rsid w:val="00FA197F"/>
    <w:rsid w:val="00FA1CBF"/>
    <w:rsid w:val="00FA1D2C"/>
    <w:rsid w:val="00FA210C"/>
    <w:rsid w:val="00FA2615"/>
    <w:rsid w:val="00FA2B33"/>
    <w:rsid w:val="00FA2BB3"/>
    <w:rsid w:val="00FA2E6D"/>
    <w:rsid w:val="00FA3962"/>
    <w:rsid w:val="00FA3E95"/>
    <w:rsid w:val="00FA4365"/>
    <w:rsid w:val="00FA44E6"/>
    <w:rsid w:val="00FA4AB3"/>
    <w:rsid w:val="00FA4B6A"/>
    <w:rsid w:val="00FA4EB8"/>
    <w:rsid w:val="00FA588C"/>
    <w:rsid w:val="00FA597D"/>
    <w:rsid w:val="00FA59C1"/>
    <w:rsid w:val="00FA5E59"/>
    <w:rsid w:val="00FA6FEE"/>
    <w:rsid w:val="00FA737B"/>
    <w:rsid w:val="00FA752E"/>
    <w:rsid w:val="00FA7EAB"/>
    <w:rsid w:val="00FB02DA"/>
    <w:rsid w:val="00FB02F2"/>
    <w:rsid w:val="00FB0637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3BBC"/>
    <w:rsid w:val="00FB3EA2"/>
    <w:rsid w:val="00FB406B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015"/>
    <w:rsid w:val="00FC0335"/>
    <w:rsid w:val="00FC070E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42D"/>
    <w:rsid w:val="00FD07F6"/>
    <w:rsid w:val="00FD0910"/>
    <w:rsid w:val="00FD19F6"/>
    <w:rsid w:val="00FD1A0A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D42"/>
    <w:rsid w:val="00FF3516"/>
    <w:rsid w:val="00FF40D2"/>
    <w:rsid w:val="00FF4255"/>
    <w:rsid w:val="00FF452A"/>
    <w:rsid w:val="00FF45A5"/>
    <w:rsid w:val="00FF55A2"/>
    <w:rsid w:val="00FF560F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71627309-F48C-435E-B803-F639F3328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B074CA"/>
    <w:pPr>
      <w:numPr>
        <w:numId w:val="22"/>
      </w:numPr>
      <w:overflowPunct/>
      <w:autoSpaceDE/>
      <w:autoSpaceDN/>
      <w:adjustRightInd/>
      <w:spacing w:before="60" w:after="0"/>
      <w:jc w:val="left"/>
      <w:textAlignment w:val="auto"/>
    </w:pPr>
    <w:rPr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8F167F5-95D4-4E77-82C1-3192A1D3EB0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921C2D8E-E742-4C63-B554-8F9A7DBE2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1307</TotalTime>
  <Pages>4</Pages>
  <Words>1809</Words>
  <Characters>10315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12100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151</cp:revision>
  <cp:lastPrinted>2016-11-04T08:26:00Z</cp:lastPrinted>
  <dcterms:created xsi:type="dcterms:W3CDTF">2024-02-18T18:42:00Z</dcterms:created>
  <dcterms:modified xsi:type="dcterms:W3CDTF">2024-05-10T01:33:00Z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</Properties>
</file>